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C93" w:rsidRPr="008C258E" w:rsidRDefault="00711C93" w:rsidP="00711C93">
      <w:pPr>
        <w:spacing w:after="120" w:line="312" w:lineRule="auto"/>
        <w:jc w:val="center"/>
        <w:rPr>
          <w:rFonts w:asciiTheme="minorHAnsi" w:hAnsiTheme="minorHAnsi"/>
          <w:b/>
          <w:bCs/>
        </w:rPr>
      </w:pPr>
      <w:r w:rsidRPr="008C258E">
        <w:rPr>
          <w:rFonts w:asciiTheme="minorHAnsi" w:hAnsiTheme="minorHAnsi"/>
          <w:b/>
          <w:bCs/>
        </w:rPr>
        <w:t>I REUNIÃO DA REDE NACIONAL DE ADMINISTRAÇÃO ABERTA</w:t>
      </w:r>
    </w:p>
    <w:p w:rsidR="00711C93" w:rsidRPr="00711C93" w:rsidRDefault="00711C93" w:rsidP="00711C93">
      <w:pPr>
        <w:spacing w:after="120" w:line="312" w:lineRule="auto"/>
        <w:jc w:val="both"/>
        <w:rPr>
          <w:rFonts w:asciiTheme="minorHAnsi" w:hAnsiTheme="minorHAnsi"/>
          <w:b/>
          <w:bCs/>
          <w:u w:val="single"/>
        </w:rPr>
      </w:pPr>
    </w:p>
    <w:p w:rsidR="00711C93" w:rsidRDefault="00711C93" w:rsidP="00504296">
      <w:pPr>
        <w:spacing w:after="240" w:line="264" w:lineRule="auto"/>
        <w:jc w:val="both"/>
        <w:rPr>
          <w:rFonts w:asciiTheme="minorHAnsi" w:hAnsiTheme="minorHAnsi"/>
          <w:b/>
          <w:bCs/>
        </w:rPr>
      </w:pPr>
      <w:r w:rsidRPr="00711C93">
        <w:rPr>
          <w:rFonts w:asciiTheme="minorHAnsi" w:hAnsiTheme="minorHAnsi"/>
          <w:b/>
          <w:bCs/>
        </w:rPr>
        <w:t>DATA: 15 junho 2018</w:t>
      </w:r>
    </w:p>
    <w:p w:rsidR="00CE3F3A" w:rsidRPr="00711C93" w:rsidRDefault="00CE3F3A" w:rsidP="00504296">
      <w:pPr>
        <w:spacing w:after="240" w:line="264" w:lineRule="auto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HORA: 9h30</w:t>
      </w:r>
    </w:p>
    <w:p w:rsidR="00711C93" w:rsidRPr="00711C93" w:rsidRDefault="00711C93" w:rsidP="00504296">
      <w:pPr>
        <w:spacing w:after="240" w:line="264" w:lineRule="auto"/>
        <w:jc w:val="both"/>
        <w:rPr>
          <w:rFonts w:asciiTheme="minorHAnsi" w:hAnsiTheme="minorHAnsi"/>
          <w:b/>
          <w:bCs/>
        </w:rPr>
      </w:pPr>
      <w:r w:rsidRPr="00711C93">
        <w:rPr>
          <w:rFonts w:asciiTheme="minorHAnsi" w:hAnsiTheme="minorHAnsi"/>
          <w:b/>
          <w:bCs/>
        </w:rPr>
        <w:t>LOCAL: Palácio Foz – Sala Azul (Lisboa, Restauradores)</w:t>
      </w:r>
    </w:p>
    <w:p w:rsidR="00711C93" w:rsidRPr="00711C93" w:rsidRDefault="00711C93" w:rsidP="00504296">
      <w:pPr>
        <w:spacing w:after="60" w:line="264" w:lineRule="auto"/>
        <w:jc w:val="both"/>
        <w:rPr>
          <w:rFonts w:asciiTheme="minorHAnsi" w:hAnsiTheme="minorHAnsi"/>
          <w:b/>
          <w:bCs/>
        </w:rPr>
      </w:pPr>
      <w:r w:rsidRPr="00711C93">
        <w:rPr>
          <w:rFonts w:asciiTheme="minorHAnsi" w:hAnsiTheme="minorHAnsi"/>
          <w:b/>
          <w:bCs/>
        </w:rPr>
        <w:t xml:space="preserve">PARTICIPANTES: </w:t>
      </w:r>
    </w:p>
    <w:p w:rsidR="00504296" w:rsidRDefault="00504296" w:rsidP="00504296">
      <w:pPr>
        <w:spacing w:after="60" w:line="264" w:lineRule="auto"/>
        <w:jc w:val="both"/>
        <w:rPr>
          <w:rFonts w:asciiTheme="minorHAnsi" w:hAnsiTheme="minorHAnsi"/>
          <w:b/>
          <w:bCs/>
        </w:rPr>
        <w:sectPr w:rsidR="00504296" w:rsidSect="00486ACC">
          <w:headerReference w:type="default" r:id="rId9"/>
          <w:pgSz w:w="11906" w:h="16838"/>
          <w:pgMar w:top="1985" w:right="1701" w:bottom="1417" w:left="1701" w:header="708" w:footer="708" w:gutter="0"/>
          <w:cols w:space="708"/>
          <w:docGrid w:linePitch="360"/>
        </w:sectPr>
      </w:pPr>
    </w:p>
    <w:p w:rsidR="00711C93" w:rsidRPr="007946F4" w:rsidRDefault="00711C93" w:rsidP="00504296">
      <w:pPr>
        <w:spacing w:after="60" w:line="264" w:lineRule="auto"/>
        <w:jc w:val="both"/>
        <w:rPr>
          <w:rFonts w:asciiTheme="minorHAnsi" w:hAnsiTheme="minorHAnsi"/>
          <w:b/>
          <w:bCs/>
        </w:rPr>
      </w:pPr>
      <w:r w:rsidRPr="007946F4">
        <w:rPr>
          <w:rFonts w:asciiTheme="minorHAnsi" w:hAnsiTheme="minorHAnsi"/>
          <w:b/>
          <w:bCs/>
        </w:rPr>
        <w:lastRenderedPageBreak/>
        <w:t>Agência para a Modernização Administrativa</w:t>
      </w:r>
      <w:r w:rsidR="00711F7D">
        <w:rPr>
          <w:rFonts w:asciiTheme="minorHAnsi" w:hAnsiTheme="minorHAnsi"/>
          <w:b/>
          <w:bCs/>
        </w:rPr>
        <w:t xml:space="preserve"> (AMA)</w:t>
      </w:r>
    </w:p>
    <w:p w:rsidR="007946F4" w:rsidRPr="000623E6" w:rsidRDefault="00711C93" w:rsidP="00504296">
      <w:pPr>
        <w:pStyle w:val="PargrafodaLista"/>
        <w:numPr>
          <w:ilvl w:val="0"/>
          <w:numId w:val="7"/>
        </w:numPr>
        <w:spacing w:after="60" w:line="264" w:lineRule="auto"/>
        <w:contextualSpacing w:val="0"/>
        <w:jc w:val="both"/>
        <w:rPr>
          <w:rFonts w:asciiTheme="minorHAnsi" w:hAnsiTheme="minorHAnsi"/>
          <w:bCs/>
        </w:rPr>
      </w:pPr>
      <w:r w:rsidRPr="007946F4">
        <w:rPr>
          <w:rFonts w:asciiTheme="minorHAnsi" w:hAnsiTheme="minorHAnsi"/>
          <w:bCs/>
        </w:rPr>
        <w:t>Sara Carrasqueiro (</w:t>
      </w:r>
      <w:r w:rsidRPr="000623E6">
        <w:rPr>
          <w:rFonts w:asciiTheme="minorHAnsi" w:hAnsiTheme="minorHAnsi"/>
          <w:bCs/>
        </w:rPr>
        <w:t>vogal do Conselho Diretivo)</w:t>
      </w:r>
    </w:p>
    <w:p w:rsidR="007946F4" w:rsidRPr="000623E6" w:rsidRDefault="00711C93" w:rsidP="00504296">
      <w:pPr>
        <w:pStyle w:val="PargrafodaLista"/>
        <w:numPr>
          <w:ilvl w:val="0"/>
          <w:numId w:val="7"/>
        </w:numPr>
        <w:spacing w:after="60" w:line="264" w:lineRule="auto"/>
        <w:contextualSpacing w:val="0"/>
        <w:jc w:val="both"/>
        <w:rPr>
          <w:rFonts w:asciiTheme="minorHAnsi" w:hAnsiTheme="minorHAnsi"/>
          <w:bCs/>
        </w:rPr>
      </w:pPr>
      <w:r w:rsidRPr="000623E6">
        <w:rPr>
          <w:rFonts w:asciiTheme="minorHAnsi" w:hAnsiTheme="minorHAnsi"/>
          <w:bCs/>
        </w:rPr>
        <w:t>Tiago Mendonça (Equipa Relações Internacionais)</w:t>
      </w:r>
    </w:p>
    <w:p w:rsidR="007946F4" w:rsidRPr="000623E6" w:rsidRDefault="00711C93" w:rsidP="00504296">
      <w:pPr>
        <w:pStyle w:val="PargrafodaLista"/>
        <w:numPr>
          <w:ilvl w:val="0"/>
          <w:numId w:val="7"/>
        </w:numPr>
        <w:spacing w:after="60" w:line="264" w:lineRule="auto"/>
        <w:contextualSpacing w:val="0"/>
        <w:jc w:val="both"/>
        <w:rPr>
          <w:rFonts w:asciiTheme="minorHAnsi" w:hAnsiTheme="minorHAnsi"/>
          <w:bCs/>
        </w:rPr>
      </w:pPr>
      <w:r w:rsidRPr="000623E6">
        <w:rPr>
          <w:rFonts w:asciiTheme="minorHAnsi" w:hAnsiTheme="minorHAnsi"/>
          <w:bCs/>
        </w:rPr>
        <w:t>Ana Pereira (Equipa de Relações Internacionais)</w:t>
      </w:r>
    </w:p>
    <w:p w:rsidR="007946F4" w:rsidRPr="000623E6" w:rsidRDefault="00711C93" w:rsidP="00504296">
      <w:pPr>
        <w:pStyle w:val="PargrafodaLista"/>
        <w:numPr>
          <w:ilvl w:val="0"/>
          <w:numId w:val="7"/>
        </w:numPr>
        <w:spacing w:after="60" w:line="264" w:lineRule="auto"/>
        <w:contextualSpacing w:val="0"/>
        <w:jc w:val="both"/>
        <w:rPr>
          <w:rFonts w:asciiTheme="minorHAnsi" w:hAnsiTheme="minorHAnsi"/>
          <w:bCs/>
        </w:rPr>
      </w:pPr>
      <w:r w:rsidRPr="000623E6">
        <w:rPr>
          <w:rFonts w:asciiTheme="minorHAnsi" w:hAnsiTheme="minorHAnsi"/>
          <w:bCs/>
        </w:rPr>
        <w:t xml:space="preserve">André Valarinho (Gabinete Jurídico) </w:t>
      </w:r>
    </w:p>
    <w:p w:rsidR="00711C93" w:rsidRPr="000623E6" w:rsidRDefault="00711C93" w:rsidP="00504296">
      <w:pPr>
        <w:pStyle w:val="PargrafodaLista"/>
        <w:numPr>
          <w:ilvl w:val="0"/>
          <w:numId w:val="7"/>
        </w:numPr>
        <w:spacing w:after="60" w:line="264" w:lineRule="auto"/>
        <w:contextualSpacing w:val="0"/>
        <w:jc w:val="both"/>
        <w:rPr>
          <w:rFonts w:asciiTheme="minorHAnsi" w:hAnsiTheme="minorHAnsi"/>
          <w:bCs/>
        </w:rPr>
      </w:pPr>
      <w:r w:rsidRPr="000623E6">
        <w:rPr>
          <w:rFonts w:asciiTheme="minorHAnsi" w:hAnsiTheme="minorHAnsi"/>
          <w:bCs/>
        </w:rPr>
        <w:t xml:space="preserve">Frederico Batista (consultor </w:t>
      </w:r>
      <w:r w:rsidR="00D23062" w:rsidRPr="000623E6">
        <w:rPr>
          <w:rFonts w:asciiTheme="minorHAnsi" w:hAnsiTheme="minorHAnsi"/>
          <w:bCs/>
        </w:rPr>
        <w:t xml:space="preserve">AMA </w:t>
      </w:r>
      <w:r w:rsidRPr="000623E6">
        <w:rPr>
          <w:rFonts w:asciiTheme="minorHAnsi" w:hAnsiTheme="minorHAnsi"/>
          <w:bCs/>
        </w:rPr>
        <w:t xml:space="preserve">– </w:t>
      </w:r>
      <w:proofErr w:type="spellStart"/>
      <w:r w:rsidRPr="000623E6">
        <w:rPr>
          <w:rFonts w:asciiTheme="minorHAnsi" w:hAnsiTheme="minorHAnsi"/>
          <w:bCs/>
        </w:rPr>
        <w:t>Winning</w:t>
      </w:r>
      <w:proofErr w:type="spellEnd"/>
      <w:r w:rsidRPr="000623E6">
        <w:rPr>
          <w:rFonts w:asciiTheme="minorHAnsi" w:hAnsiTheme="minorHAnsi"/>
          <w:bCs/>
        </w:rPr>
        <w:t xml:space="preserve"> </w:t>
      </w:r>
      <w:proofErr w:type="spellStart"/>
      <w:r w:rsidRPr="000623E6">
        <w:rPr>
          <w:rFonts w:asciiTheme="minorHAnsi" w:hAnsiTheme="minorHAnsi"/>
          <w:bCs/>
        </w:rPr>
        <w:t>Consulting</w:t>
      </w:r>
      <w:proofErr w:type="spellEnd"/>
      <w:r w:rsidRPr="000623E6">
        <w:rPr>
          <w:rFonts w:asciiTheme="minorHAnsi" w:hAnsiTheme="minorHAnsi"/>
          <w:bCs/>
        </w:rPr>
        <w:t>)</w:t>
      </w:r>
    </w:p>
    <w:p w:rsidR="00711C93" w:rsidRPr="000623E6" w:rsidRDefault="00711C93" w:rsidP="00504296">
      <w:pPr>
        <w:spacing w:after="60" w:line="264" w:lineRule="auto"/>
        <w:jc w:val="both"/>
        <w:rPr>
          <w:rFonts w:asciiTheme="minorHAnsi" w:hAnsiTheme="minorHAnsi"/>
          <w:b/>
          <w:bCs/>
        </w:rPr>
      </w:pPr>
      <w:r w:rsidRPr="000623E6">
        <w:rPr>
          <w:rFonts w:asciiTheme="minorHAnsi" w:hAnsiTheme="minorHAnsi"/>
          <w:b/>
          <w:bCs/>
        </w:rPr>
        <w:t>Ministério da Presidência e da Modernização Administrativa</w:t>
      </w:r>
      <w:r w:rsidR="00711F7D" w:rsidRPr="000623E6">
        <w:rPr>
          <w:rFonts w:asciiTheme="minorHAnsi" w:hAnsiTheme="minorHAnsi"/>
          <w:b/>
          <w:bCs/>
        </w:rPr>
        <w:t xml:space="preserve"> (MPMA)</w:t>
      </w:r>
    </w:p>
    <w:p w:rsidR="00711C93" w:rsidRPr="000623E6" w:rsidRDefault="00711C93" w:rsidP="00504296">
      <w:pPr>
        <w:pStyle w:val="PargrafodaLista"/>
        <w:numPr>
          <w:ilvl w:val="0"/>
          <w:numId w:val="8"/>
        </w:numPr>
        <w:spacing w:after="60" w:line="264" w:lineRule="auto"/>
        <w:contextualSpacing w:val="0"/>
        <w:jc w:val="both"/>
        <w:rPr>
          <w:rFonts w:asciiTheme="minorHAnsi" w:hAnsiTheme="minorHAnsi"/>
          <w:bCs/>
        </w:rPr>
      </w:pPr>
      <w:r w:rsidRPr="000623E6">
        <w:rPr>
          <w:rFonts w:asciiTheme="minorHAnsi" w:hAnsiTheme="minorHAnsi"/>
          <w:bCs/>
        </w:rPr>
        <w:t>Afonso Brás (Adjunto do Secretário de Estado da Presidência do Conselho de Ministros)</w:t>
      </w:r>
    </w:p>
    <w:p w:rsidR="00711C93" w:rsidRPr="007946F4" w:rsidRDefault="00711C93" w:rsidP="00504296">
      <w:pPr>
        <w:spacing w:after="60" w:line="264" w:lineRule="auto"/>
        <w:jc w:val="both"/>
        <w:rPr>
          <w:rFonts w:asciiTheme="minorHAnsi" w:hAnsiTheme="minorHAnsi"/>
          <w:b/>
          <w:bCs/>
        </w:rPr>
      </w:pPr>
      <w:r w:rsidRPr="000623E6">
        <w:rPr>
          <w:rFonts w:asciiTheme="minorHAnsi" w:hAnsiTheme="minorHAnsi"/>
          <w:b/>
          <w:bCs/>
        </w:rPr>
        <w:t>Autoridade Tributária</w:t>
      </w:r>
      <w:r w:rsidR="00711F7D" w:rsidRPr="000623E6">
        <w:rPr>
          <w:rFonts w:asciiTheme="minorHAnsi" w:hAnsiTheme="minorHAnsi"/>
          <w:b/>
          <w:bCs/>
        </w:rPr>
        <w:t xml:space="preserve"> (AT)</w:t>
      </w:r>
    </w:p>
    <w:p w:rsidR="00711C93" w:rsidRPr="007946F4" w:rsidRDefault="00711C93" w:rsidP="00504296">
      <w:pPr>
        <w:pStyle w:val="PargrafodaLista"/>
        <w:numPr>
          <w:ilvl w:val="0"/>
          <w:numId w:val="8"/>
        </w:numPr>
        <w:spacing w:after="60" w:line="264" w:lineRule="auto"/>
        <w:contextualSpacing w:val="0"/>
        <w:jc w:val="both"/>
        <w:rPr>
          <w:rFonts w:asciiTheme="minorHAnsi" w:hAnsiTheme="minorHAnsi"/>
          <w:bCs/>
        </w:rPr>
      </w:pPr>
      <w:r w:rsidRPr="007946F4">
        <w:rPr>
          <w:rFonts w:asciiTheme="minorHAnsi" w:hAnsiTheme="minorHAnsi"/>
          <w:bCs/>
        </w:rPr>
        <w:t>Sem representação</w:t>
      </w:r>
      <w:r w:rsidR="00AE610E">
        <w:rPr>
          <w:rFonts w:asciiTheme="minorHAnsi" w:hAnsiTheme="minorHAnsi"/>
          <w:bCs/>
        </w:rPr>
        <w:t xml:space="preserve"> (ausência justificada)</w:t>
      </w:r>
    </w:p>
    <w:p w:rsidR="00711C93" w:rsidRPr="007946F4" w:rsidRDefault="00711C93" w:rsidP="00504296">
      <w:pPr>
        <w:spacing w:after="60" w:line="264" w:lineRule="auto"/>
        <w:jc w:val="both"/>
        <w:rPr>
          <w:rFonts w:asciiTheme="minorHAnsi" w:hAnsiTheme="minorHAnsi"/>
          <w:b/>
          <w:bCs/>
        </w:rPr>
      </w:pPr>
      <w:r w:rsidRPr="007946F4">
        <w:rPr>
          <w:rFonts w:asciiTheme="minorHAnsi" w:hAnsiTheme="minorHAnsi"/>
          <w:b/>
          <w:bCs/>
        </w:rPr>
        <w:t>Provedor de Justiça</w:t>
      </w:r>
      <w:r w:rsidR="00711F7D">
        <w:rPr>
          <w:rFonts w:asciiTheme="minorHAnsi" w:hAnsiTheme="minorHAnsi"/>
          <w:b/>
          <w:bCs/>
        </w:rPr>
        <w:t xml:space="preserve"> (PJ)</w:t>
      </w:r>
    </w:p>
    <w:p w:rsidR="00711C93" w:rsidRPr="007946F4" w:rsidRDefault="00711C93" w:rsidP="00504296">
      <w:pPr>
        <w:pStyle w:val="PargrafodaLista"/>
        <w:numPr>
          <w:ilvl w:val="0"/>
          <w:numId w:val="8"/>
        </w:numPr>
        <w:spacing w:after="60" w:line="264" w:lineRule="auto"/>
        <w:contextualSpacing w:val="0"/>
        <w:jc w:val="both"/>
        <w:rPr>
          <w:rFonts w:asciiTheme="minorHAnsi" w:hAnsiTheme="minorHAnsi"/>
          <w:bCs/>
        </w:rPr>
      </w:pPr>
      <w:r w:rsidRPr="007946F4">
        <w:rPr>
          <w:rFonts w:asciiTheme="minorHAnsi" w:hAnsiTheme="minorHAnsi"/>
          <w:bCs/>
        </w:rPr>
        <w:t>Ricardo Carvalho</w:t>
      </w:r>
    </w:p>
    <w:p w:rsidR="00711C93" w:rsidRPr="007946F4" w:rsidRDefault="00711C93" w:rsidP="00504296">
      <w:pPr>
        <w:spacing w:after="60" w:line="264" w:lineRule="auto"/>
        <w:jc w:val="both"/>
        <w:rPr>
          <w:rFonts w:asciiTheme="minorHAnsi" w:hAnsiTheme="minorHAnsi"/>
          <w:b/>
          <w:bCs/>
        </w:rPr>
      </w:pPr>
      <w:r w:rsidRPr="007946F4">
        <w:rPr>
          <w:rFonts w:asciiTheme="minorHAnsi" w:hAnsiTheme="minorHAnsi"/>
          <w:b/>
          <w:bCs/>
        </w:rPr>
        <w:t>Comissão de Acesso aos Documentos Administrativos</w:t>
      </w:r>
      <w:r w:rsidR="00711F7D">
        <w:rPr>
          <w:rFonts w:asciiTheme="minorHAnsi" w:hAnsiTheme="minorHAnsi"/>
          <w:b/>
          <w:bCs/>
        </w:rPr>
        <w:t xml:space="preserve"> (CADA)</w:t>
      </w:r>
    </w:p>
    <w:p w:rsidR="00711C93" w:rsidRPr="007946F4" w:rsidRDefault="00711C93" w:rsidP="00504296">
      <w:pPr>
        <w:pStyle w:val="PargrafodaLista"/>
        <w:numPr>
          <w:ilvl w:val="0"/>
          <w:numId w:val="8"/>
        </w:numPr>
        <w:spacing w:after="60" w:line="264" w:lineRule="auto"/>
        <w:contextualSpacing w:val="0"/>
        <w:jc w:val="both"/>
        <w:rPr>
          <w:rFonts w:asciiTheme="minorHAnsi" w:hAnsiTheme="minorHAnsi"/>
          <w:bCs/>
        </w:rPr>
      </w:pPr>
      <w:r w:rsidRPr="007946F4">
        <w:rPr>
          <w:rFonts w:asciiTheme="minorHAnsi" w:hAnsiTheme="minorHAnsi"/>
          <w:bCs/>
        </w:rPr>
        <w:t>Rui Álvaro Ribeiro</w:t>
      </w:r>
    </w:p>
    <w:p w:rsidR="00711C93" w:rsidRPr="007946F4" w:rsidRDefault="00711C93" w:rsidP="00504296">
      <w:pPr>
        <w:spacing w:after="60" w:line="264" w:lineRule="auto"/>
        <w:jc w:val="both"/>
        <w:rPr>
          <w:rFonts w:asciiTheme="minorHAnsi" w:hAnsiTheme="minorHAnsi"/>
          <w:b/>
          <w:bCs/>
        </w:rPr>
      </w:pPr>
      <w:r w:rsidRPr="007946F4">
        <w:rPr>
          <w:rFonts w:asciiTheme="minorHAnsi" w:hAnsiTheme="minorHAnsi"/>
          <w:b/>
          <w:bCs/>
        </w:rPr>
        <w:t>Conselho de Reitores das Universidades Portuguesas</w:t>
      </w:r>
      <w:r w:rsidR="00711F7D">
        <w:rPr>
          <w:rFonts w:asciiTheme="minorHAnsi" w:hAnsiTheme="minorHAnsi"/>
          <w:b/>
          <w:bCs/>
        </w:rPr>
        <w:t xml:space="preserve"> (CRUP)</w:t>
      </w:r>
    </w:p>
    <w:p w:rsidR="00711C93" w:rsidRPr="007946F4" w:rsidRDefault="00711C93" w:rsidP="00504296">
      <w:pPr>
        <w:pStyle w:val="PargrafodaLista"/>
        <w:numPr>
          <w:ilvl w:val="0"/>
          <w:numId w:val="8"/>
        </w:numPr>
        <w:spacing w:after="60" w:line="264" w:lineRule="auto"/>
        <w:contextualSpacing w:val="0"/>
        <w:jc w:val="both"/>
        <w:rPr>
          <w:rFonts w:asciiTheme="minorHAnsi" w:hAnsiTheme="minorHAnsi"/>
          <w:bCs/>
        </w:rPr>
      </w:pPr>
      <w:r w:rsidRPr="007946F4">
        <w:rPr>
          <w:rFonts w:asciiTheme="minorHAnsi" w:hAnsiTheme="minorHAnsi"/>
          <w:bCs/>
        </w:rPr>
        <w:t>Jorge Costa (Vice-Reitor do ISCTE/IUL)</w:t>
      </w:r>
    </w:p>
    <w:p w:rsidR="00711C93" w:rsidRPr="007946F4" w:rsidRDefault="00711C93" w:rsidP="00504296">
      <w:pPr>
        <w:spacing w:after="60" w:line="264" w:lineRule="auto"/>
        <w:jc w:val="both"/>
        <w:rPr>
          <w:rFonts w:asciiTheme="minorHAnsi" w:hAnsiTheme="minorHAnsi"/>
          <w:b/>
          <w:bCs/>
        </w:rPr>
      </w:pPr>
      <w:r w:rsidRPr="007946F4">
        <w:rPr>
          <w:rFonts w:asciiTheme="minorHAnsi" w:hAnsiTheme="minorHAnsi"/>
          <w:b/>
          <w:bCs/>
        </w:rPr>
        <w:t>Associação Nacional de Jovens Empresários</w:t>
      </w:r>
      <w:r w:rsidR="00711F7D">
        <w:rPr>
          <w:rFonts w:asciiTheme="minorHAnsi" w:hAnsiTheme="minorHAnsi"/>
          <w:b/>
          <w:bCs/>
        </w:rPr>
        <w:t xml:space="preserve"> (ANJE)</w:t>
      </w:r>
    </w:p>
    <w:p w:rsidR="00711C93" w:rsidRPr="007946F4" w:rsidRDefault="00711C93" w:rsidP="00504296">
      <w:pPr>
        <w:pStyle w:val="PargrafodaLista"/>
        <w:numPr>
          <w:ilvl w:val="0"/>
          <w:numId w:val="8"/>
        </w:numPr>
        <w:spacing w:after="60" w:line="264" w:lineRule="auto"/>
        <w:contextualSpacing w:val="0"/>
        <w:jc w:val="both"/>
        <w:rPr>
          <w:rFonts w:asciiTheme="minorHAnsi" w:hAnsiTheme="minorHAnsi"/>
          <w:bCs/>
        </w:rPr>
      </w:pPr>
      <w:r w:rsidRPr="007946F4">
        <w:rPr>
          <w:rFonts w:asciiTheme="minorHAnsi" w:hAnsiTheme="minorHAnsi"/>
          <w:bCs/>
        </w:rPr>
        <w:t>Hugo Vieira</w:t>
      </w:r>
    </w:p>
    <w:p w:rsidR="00711C93" w:rsidRPr="007946F4" w:rsidRDefault="00711C93" w:rsidP="00504296">
      <w:pPr>
        <w:spacing w:after="60" w:line="264" w:lineRule="auto"/>
        <w:jc w:val="both"/>
        <w:rPr>
          <w:rFonts w:asciiTheme="minorHAnsi" w:hAnsiTheme="minorHAnsi"/>
          <w:b/>
          <w:bCs/>
        </w:rPr>
      </w:pPr>
      <w:r w:rsidRPr="007946F4">
        <w:rPr>
          <w:rFonts w:asciiTheme="minorHAnsi" w:hAnsiTheme="minorHAnsi"/>
          <w:b/>
          <w:bCs/>
        </w:rPr>
        <w:t>Associação Nacional de Municípios Portugueses</w:t>
      </w:r>
      <w:r w:rsidR="00711F7D">
        <w:rPr>
          <w:rFonts w:asciiTheme="minorHAnsi" w:hAnsiTheme="minorHAnsi"/>
          <w:b/>
          <w:bCs/>
        </w:rPr>
        <w:t xml:space="preserve"> (ANMP)</w:t>
      </w:r>
    </w:p>
    <w:p w:rsidR="00711C93" w:rsidRPr="007946F4" w:rsidRDefault="00711C93" w:rsidP="00504296">
      <w:pPr>
        <w:pStyle w:val="PargrafodaLista"/>
        <w:numPr>
          <w:ilvl w:val="0"/>
          <w:numId w:val="8"/>
        </w:numPr>
        <w:spacing w:after="60" w:line="264" w:lineRule="auto"/>
        <w:contextualSpacing w:val="0"/>
        <w:jc w:val="both"/>
        <w:rPr>
          <w:rFonts w:asciiTheme="minorHAnsi" w:hAnsiTheme="minorHAnsi"/>
          <w:bCs/>
        </w:rPr>
      </w:pPr>
      <w:r w:rsidRPr="007946F4">
        <w:rPr>
          <w:rFonts w:asciiTheme="minorHAnsi" w:hAnsiTheme="minorHAnsi"/>
          <w:bCs/>
        </w:rPr>
        <w:t>Alfredo Monteiro (Assembleia Municipal do Seixal)</w:t>
      </w:r>
    </w:p>
    <w:p w:rsidR="00711C93" w:rsidRPr="007946F4" w:rsidRDefault="00711C93" w:rsidP="00504296">
      <w:pPr>
        <w:spacing w:after="60" w:line="264" w:lineRule="auto"/>
        <w:jc w:val="both"/>
        <w:rPr>
          <w:rFonts w:asciiTheme="minorHAnsi" w:hAnsiTheme="minorHAnsi"/>
          <w:b/>
          <w:bCs/>
        </w:rPr>
      </w:pPr>
      <w:r w:rsidRPr="007946F4">
        <w:rPr>
          <w:rFonts w:asciiTheme="minorHAnsi" w:hAnsiTheme="minorHAnsi"/>
          <w:b/>
          <w:bCs/>
        </w:rPr>
        <w:t>Plataforma de Associações da Sociedade Civil – Casa da Cidadania</w:t>
      </w:r>
      <w:r w:rsidR="00711F7D">
        <w:rPr>
          <w:rFonts w:asciiTheme="minorHAnsi" w:hAnsiTheme="minorHAnsi"/>
          <w:b/>
          <w:bCs/>
        </w:rPr>
        <w:t xml:space="preserve"> (PASC)</w:t>
      </w:r>
    </w:p>
    <w:p w:rsidR="00711C93" w:rsidRPr="007946F4" w:rsidRDefault="00711C93" w:rsidP="00504296">
      <w:pPr>
        <w:pStyle w:val="PargrafodaLista"/>
        <w:numPr>
          <w:ilvl w:val="0"/>
          <w:numId w:val="8"/>
        </w:numPr>
        <w:spacing w:after="60" w:line="264" w:lineRule="auto"/>
        <w:contextualSpacing w:val="0"/>
        <w:jc w:val="both"/>
        <w:rPr>
          <w:rFonts w:asciiTheme="minorHAnsi" w:hAnsiTheme="minorHAnsi"/>
          <w:bCs/>
        </w:rPr>
      </w:pPr>
      <w:r w:rsidRPr="007946F4">
        <w:rPr>
          <w:rFonts w:asciiTheme="minorHAnsi" w:hAnsiTheme="minorHAnsi"/>
          <w:bCs/>
        </w:rPr>
        <w:t>Luís Vidigal</w:t>
      </w:r>
    </w:p>
    <w:p w:rsidR="00711C93" w:rsidRPr="007946F4" w:rsidRDefault="00711C93" w:rsidP="00504296">
      <w:pPr>
        <w:spacing w:after="60" w:line="264" w:lineRule="auto"/>
        <w:jc w:val="both"/>
        <w:rPr>
          <w:rFonts w:asciiTheme="minorHAnsi" w:hAnsiTheme="minorHAnsi"/>
          <w:b/>
          <w:bCs/>
        </w:rPr>
      </w:pPr>
      <w:r w:rsidRPr="007946F4">
        <w:rPr>
          <w:rFonts w:asciiTheme="minorHAnsi" w:hAnsiTheme="minorHAnsi"/>
          <w:b/>
          <w:bCs/>
        </w:rPr>
        <w:t>Transparência e Integridade</w:t>
      </w:r>
      <w:r w:rsidR="00711F7D">
        <w:rPr>
          <w:rFonts w:asciiTheme="minorHAnsi" w:hAnsiTheme="minorHAnsi"/>
          <w:b/>
          <w:bCs/>
        </w:rPr>
        <w:t xml:space="preserve"> (TI)</w:t>
      </w:r>
    </w:p>
    <w:p w:rsidR="007946F4" w:rsidRDefault="00711C93" w:rsidP="00504296">
      <w:pPr>
        <w:pStyle w:val="PargrafodaLista"/>
        <w:numPr>
          <w:ilvl w:val="0"/>
          <w:numId w:val="8"/>
        </w:numPr>
        <w:spacing w:after="60" w:line="264" w:lineRule="auto"/>
        <w:contextualSpacing w:val="0"/>
        <w:jc w:val="both"/>
        <w:rPr>
          <w:rFonts w:asciiTheme="minorHAnsi" w:hAnsiTheme="minorHAnsi"/>
          <w:bCs/>
        </w:rPr>
      </w:pPr>
      <w:r w:rsidRPr="007946F4">
        <w:rPr>
          <w:rFonts w:asciiTheme="minorHAnsi" w:hAnsiTheme="minorHAnsi"/>
          <w:bCs/>
        </w:rPr>
        <w:t>Karina Carvalho</w:t>
      </w:r>
    </w:p>
    <w:p w:rsidR="00711C93" w:rsidRPr="007946F4" w:rsidRDefault="00711C93" w:rsidP="00504296">
      <w:pPr>
        <w:pStyle w:val="PargrafodaLista"/>
        <w:numPr>
          <w:ilvl w:val="0"/>
          <w:numId w:val="8"/>
        </w:numPr>
        <w:spacing w:after="60" w:line="264" w:lineRule="auto"/>
        <w:contextualSpacing w:val="0"/>
        <w:jc w:val="both"/>
        <w:rPr>
          <w:rFonts w:asciiTheme="minorHAnsi" w:hAnsiTheme="minorHAnsi"/>
          <w:bCs/>
        </w:rPr>
      </w:pPr>
      <w:r w:rsidRPr="007946F4">
        <w:rPr>
          <w:rFonts w:asciiTheme="minorHAnsi" w:hAnsiTheme="minorHAnsi"/>
          <w:bCs/>
        </w:rPr>
        <w:t>Nuno Rolo</w:t>
      </w:r>
    </w:p>
    <w:p w:rsidR="00711C93" w:rsidRPr="007946F4" w:rsidRDefault="00711C93" w:rsidP="00504296">
      <w:pPr>
        <w:spacing w:after="60" w:line="264" w:lineRule="auto"/>
        <w:jc w:val="both"/>
        <w:rPr>
          <w:rFonts w:asciiTheme="minorHAnsi" w:hAnsiTheme="minorHAnsi"/>
          <w:b/>
          <w:bCs/>
        </w:rPr>
      </w:pPr>
      <w:r w:rsidRPr="007946F4">
        <w:rPr>
          <w:rFonts w:asciiTheme="minorHAnsi" w:hAnsiTheme="minorHAnsi"/>
          <w:b/>
          <w:bCs/>
        </w:rPr>
        <w:t xml:space="preserve">Open </w:t>
      </w:r>
      <w:proofErr w:type="spellStart"/>
      <w:r w:rsidRPr="007946F4">
        <w:rPr>
          <w:rFonts w:asciiTheme="minorHAnsi" w:hAnsiTheme="minorHAnsi"/>
          <w:b/>
          <w:bCs/>
        </w:rPr>
        <w:t>Government</w:t>
      </w:r>
      <w:proofErr w:type="spellEnd"/>
      <w:r w:rsidRPr="007946F4">
        <w:rPr>
          <w:rFonts w:asciiTheme="minorHAnsi" w:hAnsiTheme="minorHAnsi"/>
          <w:b/>
          <w:bCs/>
        </w:rPr>
        <w:t xml:space="preserve"> </w:t>
      </w:r>
      <w:proofErr w:type="spellStart"/>
      <w:r w:rsidRPr="007946F4">
        <w:rPr>
          <w:rFonts w:asciiTheme="minorHAnsi" w:hAnsiTheme="minorHAnsi"/>
          <w:b/>
          <w:bCs/>
        </w:rPr>
        <w:t>Partnership</w:t>
      </w:r>
      <w:proofErr w:type="spellEnd"/>
      <w:r w:rsidR="00711F7D">
        <w:rPr>
          <w:rFonts w:asciiTheme="minorHAnsi" w:hAnsiTheme="minorHAnsi"/>
          <w:b/>
          <w:bCs/>
        </w:rPr>
        <w:t xml:space="preserve"> (OGP)</w:t>
      </w:r>
    </w:p>
    <w:p w:rsidR="00711C93" w:rsidRPr="007946F4" w:rsidRDefault="00711C93" w:rsidP="00504296">
      <w:pPr>
        <w:pStyle w:val="PargrafodaLista"/>
        <w:numPr>
          <w:ilvl w:val="0"/>
          <w:numId w:val="9"/>
        </w:numPr>
        <w:spacing w:after="60" w:line="264" w:lineRule="auto"/>
        <w:contextualSpacing w:val="0"/>
        <w:jc w:val="both"/>
        <w:rPr>
          <w:rFonts w:asciiTheme="minorHAnsi" w:hAnsiTheme="minorHAnsi"/>
          <w:bCs/>
        </w:rPr>
      </w:pPr>
      <w:r w:rsidRPr="007946F4">
        <w:rPr>
          <w:rFonts w:asciiTheme="minorHAnsi" w:hAnsiTheme="minorHAnsi"/>
          <w:bCs/>
        </w:rPr>
        <w:t xml:space="preserve">Helen </w:t>
      </w:r>
      <w:proofErr w:type="spellStart"/>
      <w:r w:rsidRPr="007946F4">
        <w:rPr>
          <w:rFonts w:asciiTheme="minorHAnsi" w:hAnsiTheme="minorHAnsi"/>
          <w:bCs/>
        </w:rPr>
        <w:t>Turek</w:t>
      </w:r>
      <w:proofErr w:type="spellEnd"/>
    </w:p>
    <w:p w:rsidR="00711C93" w:rsidRPr="007946F4" w:rsidRDefault="00711C93" w:rsidP="00504296">
      <w:pPr>
        <w:pStyle w:val="PargrafodaLista"/>
        <w:numPr>
          <w:ilvl w:val="0"/>
          <w:numId w:val="9"/>
        </w:numPr>
        <w:spacing w:after="60" w:line="264" w:lineRule="auto"/>
        <w:contextualSpacing w:val="0"/>
        <w:jc w:val="both"/>
        <w:rPr>
          <w:rFonts w:asciiTheme="minorHAnsi" w:hAnsiTheme="minorHAnsi"/>
          <w:bCs/>
        </w:rPr>
      </w:pPr>
      <w:r w:rsidRPr="007946F4">
        <w:rPr>
          <w:rFonts w:asciiTheme="minorHAnsi" w:hAnsiTheme="minorHAnsi"/>
          <w:bCs/>
        </w:rPr>
        <w:t>Peter Varga</w:t>
      </w:r>
    </w:p>
    <w:p w:rsidR="00504296" w:rsidRDefault="00504296" w:rsidP="00504296">
      <w:pPr>
        <w:spacing w:after="60" w:line="264" w:lineRule="auto"/>
        <w:jc w:val="both"/>
        <w:rPr>
          <w:rFonts w:asciiTheme="minorHAnsi" w:hAnsiTheme="minorHAnsi"/>
          <w:b/>
          <w:bCs/>
        </w:rPr>
        <w:sectPr w:rsidR="00504296" w:rsidSect="00486ACC">
          <w:type w:val="continuous"/>
          <w:pgSz w:w="11906" w:h="16838"/>
          <w:pgMar w:top="1510" w:right="1701" w:bottom="1417" w:left="1701" w:header="708" w:footer="708" w:gutter="0"/>
          <w:cols w:space="708"/>
          <w:docGrid w:linePitch="360"/>
        </w:sectPr>
      </w:pPr>
    </w:p>
    <w:p w:rsidR="00C33A42" w:rsidRPr="001777DB" w:rsidRDefault="00B13C0D" w:rsidP="001777DB">
      <w:pPr>
        <w:spacing w:after="60" w:line="264" w:lineRule="auto"/>
        <w:jc w:val="both"/>
        <w:rPr>
          <w:rFonts w:asciiTheme="minorHAnsi" w:hAnsiTheme="minorHAnsi"/>
          <w:b/>
          <w:bCs/>
        </w:rPr>
      </w:pPr>
      <w:r w:rsidRPr="001777DB">
        <w:rPr>
          <w:rFonts w:asciiTheme="minorHAnsi" w:hAnsiTheme="minorHAnsi"/>
          <w:b/>
          <w:bCs/>
        </w:rPr>
        <w:lastRenderedPageBreak/>
        <w:t>TÓPICOS</w:t>
      </w:r>
      <w:r w:rsidR="00CE3F3A" w:rsidRPr="001777DB">
        <w:rPr>
          <w:rFonts w:asciiTheme="minorHAnsi" w:hAnsiTheme="minorHAnsi"/>
          <w:b/>
          <w:bCs/>
        </w:rPr>
        <w:t xml:space="preserve"> DA AGEN</w:t>
      </w:r>
      <w:bookmarkStart w:id="0" w:name="_GoBack"/>
      <w:bookmarkEnd w:id="0"/>
      <w:r w:rsidR="00CE3F3A" w:rsidRPr="001777DB">
        <w:rPr>
          <w:rFonts w:asciiTheme="minorHAnsi" w:hAnsiTheme="minorHAnsi"/>
          <w:b/>
          <w:bCs/>
        </w:rPr>
        <w:t>DA</w:t>
      </w:r>
    </w:p>
    <w:p w:rsidR="00625CD6" w:rsidRDefault="00625CD6" w:rsidP="00625CD6">
      <w:pPr>
        <w:spacing w:after="60" w:line="264" w:lineRule="auto"/>
        <w:jc w:val="both"/>
        <w:rPr>
          <w:rFonts w:asciiTheme="minorHAnsi" w:hAnsiTheme="minorHAnsi"/>
        </w:rPr>
      </w:pPr>
    </w:p>
    <w:p w:rsidR="00625CD6" w:rsidRPr="00DB5E78" w:rsidRDefault="00625CD6" w:rsidP="00055CAE">
      <w:pPr>
        <w:pStyle w:val="PargrafodaLista"/>
        <w:numPr>
          <w:ilvl w:val="0"/>
          <w:numId w:val="10"/>
        </w:numPr>
        <w:spacing w:after="120" w:line="360" w:lineRule="auto"/>
        <w:ind w:left="357" w:hanging="357"/>
        <w:contextualSpacing w:val="0"/>
        <w:jc w:val="both"/>
        <w:rPr>
          <w:rFonts w:asciiTheme="minorHAnsi" w:hAnsiTheme="minorHAnsi"/>
          <w:b/>
          <w:u w:val="single"/>
        </w:rPr>
      </w:pPr>
      <w:r w:rsidRPr="00DB5E78">
        <w:rPr>
          <w:rFonts w:asciiTheme="minorHAnsi" w:hAnsiTheme="minorHAnsi"/>
          <w:b/>
          <w:u w:val="single"/>
        </w:rPr>
        <w:t>Apr</w:t>
      </w:r>
      <w:r>
        <w:rPr>
          <w:rFonts w:asciiTheme="minorHAnsi" w:hAnsiTheme="minorHAnsi"/>
          <w:b/>
          <w:u w:val="single"/>
        </w:rPr>
        <w:t>esentação da Rede Nacional de Administração Aberta e dos respetivos membros</w:t>
      </w:r>
    </w:p>
    <w:p w:rsidR="00711C93" w:rsidRDefault="00625CD6" w:rsidP="00625CD6">
      <w:pPr>
        <w:pStyle w:val="PargrafodaLista"/>
        <w:numPr>
          <w:ilvl w:val="0"/>
          <w:numId w:val="12"/>
        </w:numPr>
        <w:spacing w:after="60" w:line="264" w:lineRule="auto"/>
        <w:jc w:val="both"/>
        <w:rPr>
          <w:rFonts w:asciiTheme="minorHAnsi" w:hAnsiTheme="minorHAnsi"/>
        </w:rPr>
      </w:pPr>
      <w:r w:rsidRPr="00625CD6">
        <w:rPr>
          <w:rFonts w:asciiTheme="minorHAnsi" w:hAnsiTheme="minorHAnsi"/>
        </w:rPr>
        <w:t>A Vogal do Conselho Diretivo da AMA, Sara Carrasqueiro, iniciou a reunião dando as boas-vindas aos presentes, seguindo-</w:t>
      </w:r>
      <w:r w:rsidRPr="00740167">
        <w:rPr>
          <w:rFonts w:asciiTheme="minorHAnsi" w:hAnsiTheme="minorHAnsi"/>
        </w:rPr>
        <w:t xml:space="preserve">se a </w:t>
      </w:r>
      <w:r w:rsidR="00711C93" w:rsidRPr="00740167">
        <w:rPr>
          <w:rFonts w:asciiTheme="minorHAnsi" w:hAnsiTheme="minorHAnsi"/>
        </w:rPr>
        <w:t xml:space="preserve">apresentação de todos os </w:t>
      </w:r>
      <w:r w:rsidRPr="00740167">
        <w:rPr>
          <w:rFonts w:asciiTheme="minorHAnsi" w:hAnsiTheme="minorHAnsi"/>
        </w:rPr>
        <w:t xml:space="preserve">representantes dos organismos que integram a Rede Nacional de Administração Aberta. </w:t>
      </w:r>
    </w:p>
    <w:p w:rsidR="00625CD6" w:rsidRPr="00740167" w:rsidRDefault="00625CD6" w:rsidP="00625CD6">
      <w:pPr>
        <w:pStyle w:val="PargrafodaLista"/>
        <w:spacing w:after="60" w:line="264" w:lineRule="auto"/>
        <w:ind w:left="426"/>
        <w:contextualSpacing w:val="0"/>
        <w:jc w:val="both"/>
        <w:rPr>
          <w:rFonts w:asciiTheme="minorHAnsi" w:hAnsiTheme="minorHAnsi"/>
        </w:rPr>
      </w:pPr>
    </w:p>
    <w:p w:rsidR="00625CD6" w:rsidRPr="00625CD6" w:rsidRDefault="00625CD6" w:rsidP="00055CAE">
      <w:pPr>
        <w:pStyle w:val="PargrafodaLista"/>
        <w:numPr>
          <w:ilvl w:val="0"/>
          <w:numId w:val="10"/>
        </w:numPr>
        <w:spacing w:after="120" w:line="360" w:lineRule="auto"/>
        <w:ind w:left="357" w:hanging="357"/>
        <w:contextualSpacing w:val="0"/>
        <w:jc w:val="both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Participação Portuguesa na OGP e plano de Trabalhos</w:t>
      </w:r>
    </w:p>
    <w:p w:rsidR="00423847" w:rsidRDefault="00423847" w:rsidP="00E93994">
      <w:pPr>
        <w:pStyle w:val="PargrafodaLista"/>
        <w:numPr>
          <w:ilvl w:val="0"/>
          <w:numId w:val="12"/>
        </w:numPr>
        <w:spacing w:after="60" w:line="264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Sara Carrasqueiro </w:t>
      </w:r>
      <w:r w:rsidR="00711F7D">
        <w:rPr>
          <w:rFonts w:asciiTheme="minorHAnsi" w:hAnsiTheme="minorHAnsi"/>
        </w:rPr>
        <w:t xml:space="preserve">(AMA) </w:t>
      </w:r>
      <w:r>
        <w:rPr>
          <w:rFonts w:asciiTheme="minorHAnsi" w:hAnsiTheme="minorHAnsi"/>
        </w:rPr>
        <w:t xml:space="preserve">realizou o enquadramento da participação portuguesa na Open </w:t>
      </w:r>
      <w:proofErr w:type="spellStart"/>
      <w:r>
        <w:rPr>
          <w:rFonts w:asciiTheme="minorHAnsi" w:hAnsiTheme="minorHAnsi"/>
        </w:rPr>
        <w:t>Government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Partnership</w:t>
      </w:r>
      <w:proofErr w:type="spellEnd"/>
      <w:r>
        <w:rPr>
          <w:rFonts w:asciiTheme="minorHAnsi" w:hAnsiTheme="minorHAnsi"/>
        </w:rPr>
        <w:t xml:space="preserve"> (OGP), descrevendo:</w:t>
      </w:r>
    </w:p>
    <w:p w:rsidR="00423847" w:rsidRDefault="00423847" w:rsidP="00423847">
      <w:pPr>
        <w:pStyle w:val="PargrafodaLista"/>
        <w:numPr>
          <w:ilvl w:val="1"/>
          <w:numId w:val="12"/>
        </w:numPr>
        <w:spacing w:after="60" w:line="264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 processo de entrada de Portugal na OGP (concluído em 13 de dezembro de 2017);</w:t>
      </w:r>
    </w:p>
    <w:p w:rsidR="008910EE" w:rsidRDefault="00423847" w:rsidP="00423847">
      <w:pPr>
        <w:pStyle w:val="PargrafodaLista"/>
        <w:numPr>
          <w:ilvl w:val="1"/>
          <w:numId w:val="12"/>
        </w:numPr>
        <w:spacing w:after="60" w:line="264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As atividades a desenvolver por Portugal no âmbito da sua participação na  OGP, </w:t>
      </w:r>
      <w:r w:rsidRPr="00BD0BA3">
        <w:rPr>
          <w:rFonts w:asciiTheme="minorHAnsi" w:hAnsiTheme="minorHAnsi"/>
        </w:rPr>
        <w:t>designadamente</w:t>
      </w:r>
      <w:r w:rsidR="008910EE">
        <w:rPr>
          <w:rFonts w:asciiTheme="minorHAnsi" w:hAnsiTheme="minorHAnsi"/>
        </w:rPr>
        <w:t>:</w:t>
      </w:r>
    </w:p>
    <w:p w:rsidR="008910EE" w:rsidRDefault="008910EE" w:rsidP="008910EE">
      <w:pPr>
        <w:pStyle w:val="PargrafodaLista"/>
        <w:numPr>
          <w:ilvl w:val="2"/>
          <w:numId w:val="12"/>
        </w:numPr>
        <w:spacing w:after="60" w:line="264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</w:t>
      </w:r>
      <w:r w:rsidR="00423847" w:rsidRPr="00BD0BA3">
        <w:rPr>
          <w:rFonts w:asciiTheme="minorHAnsi" w:hAnsiTheme="minorHAnsi"/>
        </w:rPr>
        <w:t xml:space="preserve"> </w:t>
      </w:r>
      <w:proofErr w:type="spellStart"/>
      <w:r w:rsidR="00423847" w:rsidRPr="00BD0BA3">
        <w:rPr>
          <w:rFonts w:asciiTheme="minorHAnsi" w:hAnsiTheme="minorHAnsi"/>
        </w:rPr>
        <w:t>co-criação</w:t>
      </w:r>
      <w:proofErr w:type="spellEnd"/>
      <w:r w:rsidR="00423847" w:rsidRPr="00BD0BA3">
        <w:rPr>
          <w:rFonts w:asciiTheme="minorHAnsi" w:hAnsiTheme="minorHAnsi"/>
        </w:rPr>
        <w:t xml:space="preserve"> de um Plano Nacional de Administração Aberta</w:t>
      </w:r>
      <w:r w:rsidR="00116EB3">
        <w:rPr>
          <w:rFonts w:asciiTheme="minorHAnsi" w:hAnsiTheme="minorHAnsi"/>
        </w:rPr>
        <w:t xml:space="preserve">, tendo sido </w:t>
      </w:r>
      <w:r w:rsidR="00DC35F7">
        <w:rPr>
          <w:rFonts w:asciiTheme="minorHAnsi" w:hAnsiTheme="minorHAnsi"/>
        </w:rPr>
        <w:t xml:space="preserve">apresentado um </w:t>
      </w:r>
      <w:r w:rsidR="000A10F0">
        <w:rPr>
          <w:rFonts w:asciiTheme="minorHAnsi" w:hAnsiTheme="minorHAnsi"/>
        </w:rPr>
        <w:t>cronograma indicativo</w:t>
      </w:r>
      <w:r w:rsidR="00116EB3">
        <w:rPr>
          <w:rFonts w:asciiTheme="minorHAnsi" w:hAnsiTheme="minorHAnsi"/>
        </w:rPr>
        <w:t xml:space="preserve"> (</w:t>
      </w:r>
      <w:r w:rsidR="005E5A14" w:rsidRPr="005E5A14">
        <w:rPr>
          <w:rFonts w:asciiTheme="minorHAnsi" w:hAnsiTheme="minorHAnsi"/>
          <w:i/>
        </w:rPr>
        <w:t>vide</w:t>
      </w:r>
      <w:r w:rsidR="005E5A14">
        <w:rPr>
          <w:rFonts w:asciiTheme="minorHAnsi" w:hAnsiTheme="minorHAnsi"/>
        </w:rPr>
        <w:t xml:space="preserve"> </w:t>
      </w:r>
      <w:r w:rsidR="00075540">
        <w:rPr>
          <w:rFonts w:asciiTheme="minorHAnsi" w:hAnsiTheme="minorHAnsi"/>
        </w:rPr>
        <w:t xml:space="preserve">Anexo </w:t>
      </w:r>
      <w:r w:rsidR="005E5A14">
        <w:rPr>
          <w:rFonts w:asciiTheme="minorHAnsi" w:hAnsiTheme="minorHAnsi"/>
        </w:rPr>
        <w:t>1</w:t>
      </w:r>
      <w:r w:rsidR="000A10F0">
        <w:rPr>
          <w:rFonts w:asciiTheme="minorHAnsi" w:hAnsiTheme="minorHAnsi"/>
        </w:rPr>
        <w:t>)</w:t>
      </w:r>
      <w:r>
        <w:rPr>
          <w:rFonts w:asciiTheme="minorHAnsi" w:hAnsiTheme="minorHAnsi"/>
        </w:rPr>
        <w:t>;</w:t>
      </w:r>
    </w:p>
    <w:p w:rsidR="008910EE" w:rsidRDefault="008910EE" w:rsidP="008910EE">
      <w:pPr>
        <w:pStyle w:val="PargrafodaLista"/>
        <w:numPr>
          <w:ilvl w:val="2"/>
          <w:numId w:val="12"/>
        </w:numPr>
        <w:spacing w:after="60" w:line="264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</w:t>
      </w:r>
      <w:r w:rsidR="007D5310" w:rsidRPr="00BD0BA3">
        <w:rPr>
          <w:rFonts w:asciiTheme="minorHAnsi" w:hAnsiTheme="minorHAnsi"/>
        </w:rPr>
        <w:t xml:space="preserve"> criação de uma Rede Nacional de Administração Aberta, integrada por entidades públicas e da sociedade civil</w:t>
      </w:r>
      <w:r w:rsidR="00DC35F7">
        <w:rPr>
          <w:rFonts w:asciiTheme="minorHAnsi" w:hAnsiTheme="minorHAnsi"/>
        </w:rPr>
        <w:t xml:space="preserve"> e que terá a responsabilidade de desenvolver e implementar o Plano</w:t>
      </w:r>
      <w:r>
        <w:rPr>
          <w:rFonts w:asciiTheme="minorHAnsi" w:hAnsiTheme="minorHAnsi"/>
        </w:rPr>
        <w:t>;</w:t>
      </w:r>
    </w:p>
    <w:p w:rsidR="00423847" w:rsidRPr="008910EE" w:rsidRDefault="008910EE" w:rsidP="008910EE">
      <w:pPr>
        <w:pStyle w:val="PargrafodaLista"/>
        <w:numPr>
          <w:ilvl w:val="2"/>
          <w:numId w:val="12"/>
        </w:numPr>
        <w:spacing w:after="60" w:line="264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</w:t>
      </w:r>
      <w:r w:rsidR="007D5310" w:rsidRPr="008910EE">
        <w:rPr>
          <w:rFonts w:asciiTheme="minorHAnsi" w:hAnsiTheme="minorHAnsi"/>
        </w:rPr>
        <w:t xml:space="preserve">s critérios </w:t>
      </w:r>
      <w:r w:rsidR="00A47C84" w:rsidRPr="008910EE">
        <w:rPr>
          <w:rFonts w:asciiTheme="minorHAnsi" w:hAnsiTheme="minorHAnsi"/>
        </w:rPr>
        <w:t xml:space="preserve">seguidos pela AMA para a criação da </w:t>
      </w:r>
      <w:r w:rsidR="000A10F0" w:rsidRPr="008910EE">
        <w:rPr>
          <w:rFonts w:asciiTheme="minorHAnsi" w:hAnsiTheme="minorHAnsi"/>
        </w:rPr>
        <w:t xml:space="preserve">presente </w:t>
      </w:r>
      <w:r w:rsidR="00A47C84" w:rsidRPr="008910EE">
        <w:rPr>
          <w:rFonts w:asciiTheme="minorHAnsi" w:hAnsiTheme="minorHAnsi"/>
        </w:rPr>
        <w:t>Rede</w:t>
      </w:r>
      <w:r w:rsidR="00BD0BA3" w:rsidRPr="008910EE">
        <w:rPr>
          <w:rFonts w:asciiTheme="minorHAnsi" w:hAnsiTheme="minorHAnsi"/>
        </w:rPr>
        <w:t xml:space="preserve"> </w:t>
      </w:r>
      <w:r w:rsidR="000A10F0" w:rsidRPr="008910EE">
        <w:rPr>
          <w:rFonts w:asciiTheme="minorHAnsi" w:hAnsiTheme="minorHAnsi"/>
        </w:rPr>
        <w:t>Nacional de Administraç</w:t>
      </w:r>
      <w:r w:rsidRPr="008910EE">
        <w:rPr>
          <w:rFonts w:asciiTheme="minorHAnsi" w:hAnsiTheme="minorHAnsi"/>
        </w:rPr>
        <w:t xml:space="preserve">ão Aberta </w:t>
      </w:r>
      <w:r w:rsidR="00BD0BA3" w:rsidRPr="008910EE">
        <w:rPr>
          <w:rFonts w:asciiTheme="minorHAnsi" w:hAnsiTheme="minorHAnsi"/>
        </w:rPr>
        <w:t xml:space="preserve">– articulação entre entidades públicas e da sociedade civil, representatividade e flexibilidade </w:t>
      </w:r>
      <w:r w:rsidR="00A47C84" w:rsidRPr="008910EE">
        <w:rPr>
          <w:rFonts w:asciiTheme="minorHAnsi" w:hAnsiTheme="minorHAnsi"/>
        </w:rPr>
        <w:t>(efetuando paralelismos com as experiências de outros países)</w:t>
      </w:r>
      <w:r w:rsidR="00BD0BA3" w:rsidRPr="008910EE">
        <w:rPr>
          <w:rFonts w:asciiTheme="minorHAnsi" w:hAnsiTheme="minorHAnsi"/>
        </w:rPr>
        <w:t xml:space="preserve"> –</w:t>
      </w:r>
      <w:r w:rsidR="00A47C84" w:rsidRPr="008910EE">
        <w:rPr>
          <w:rFonts w:asciiTheme="minorHAnsi" w:hAnsiTheme="minorHAnsi"/>
        </w:rPr>
        <w:t xml:space="preserve">, bem como os respetivos objetivos e </w:t>
      </w:r>
      <w:r w:rsidR="00423847" w:rsidRPr="008910EE">
        <w:rPr>
          <w:rFonts w:asciiTheme="minorHAnsi" w:hAnsiTheme="minorHAnsi"/>
        </w:rPr>
        <w:t>tarefas</w:t>
      </w:r>
      <w:r>
        <w:rPr>
          <w:rFonts w:asciiTheme="minorHAnsi" w:hAnsiTheme="minorHAnsi"/>
        </w:rPr>
        <w:t xml:space="preserve"> </w:t>
      </w:r>
      <w:r w:rsidR="003D0986">
        <w:rPr>
          <w:rFonts w:asciiTheme="minorHAnsi" w:hAnsiTheme="minorHAnsi"/>
        </w:rPr>
        <w:t>genéricas</w:t>
      </w:r>
      <w:r>
        <w:rPr>
          <w:rFonts w:asciiTheme="minorHAnsi" w:hAnsiTheme="minorHAnsi"/>
        </w:rPr>
        <w:t>.</w:t>
      </w:r>
    </w:p>
    <w:p w:rsidR="00E93994" w:rsidRDefault="00E3404D" w:rsidP="00E93994">
      <w:pPr>
        <w:pStyle w:val="PargrafodaLista"/>
        <w:numPr>
          <w:ilvl w:val="0"/>
          <w:numId w:val="12"/>
        </w:numPr>
        <w:spacing w:after="60" w:line="264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Vários participantes consideraram o cronograma de atividades como “ambicioso”, </w:t>
      </w:r>
      <w:r w:rsidR="00F75C7E">
        <w:rPr>
          <w:rFonts w:asciiTheme="minorHAnsi" w:hAnsiTheme="minorHAnsi"/>
        </w:rPr>
        <w:t xml:space="preserve">sobretudo por </w:t>
      </w:r>
      <w:r>
        <w:rPr>
          <w:rFonts w:asciiTheme="minorHAnsi" w:hAnsiTheme="minorHAnsi"/>
        </w:rPr>
        <w:t>abarca</w:t>
      </w:r>
      <w:r w:rsidR="00F75C7E">
        <w:rPr>
          <w:rFonts w:asciiTheme="minorHAnsi" w:hAnsiTheme="minorHAnsi"/>
        </w:rPr>
        <w:t>r</w:t>
      </w:r>
      <w:r>
        <w:rPr>
          <w:rFonts w:asciiTheme="minorHAnsi" w:hAnsiTheme="minorHAnsi"/>
        </w:rPr>
        <w:t xml:space="preserve"> os </w:t>
      </w:r>
      <w:r w:rsidR="00711C93" w:rsidRPr="00E93994">
        <w:rPr>
          <w:rFonts w:asciiTheme="minorHAnsi" w:hAnsiTheme="minorHAnsi"/>
        </w:rPr>
        <w:t>meses d</w:t>
      </w:r>
      <w:r w:rsidR="00F75C7E">
        <w:rPr>
          <w:rFonts w:asciiTheme="minorHAnsi" w:hAnsiTheme="minorHAnsi"/>
        </w:rPr>
        <w:t>e</w:t>
      </w:r>
      <w:r w:rsidR="00711C93" w:rsidRPr="00E93994">
        <w:rPr>
          <w:rFonts w:asciiTheme="minorHAnsi" w:hAnsiTheme="minorHAnsi"/>
        </w:rPr>
        <w:t xml:space="preserve"> Verão</w:t>
      </w:r>
      <w:r w:rsidR="00F75C7E">
        <w:rPr>
          <w:rFonts w:asciiTheme="minorHAnsi" w:hAnsiTheme="minorHAnsi"/>
        </w:rPr>
        <w:t>/</w:t>
      </w:r>
      <w:r w:rsidR="00711C93" w:rsidRPr="00E93994">
        <w:rPr>
          <w:rFonts w:asciiTheme="minorHAnsi" w:hAnsiTheme="minorHAnsi"/>
        </w:rPr>
        <w:t>férias, o que pode dificultar a apresentação de contributos</w:t>
      </w:r>
      <w:r w:rsidR="00F75C7E">
        <w:rPr>
          <w:rFonts w:asciiTheme="minorHAnsi" w:hAnsiTheme="minorHAnsi"/>
        </w:rPr>
        <w:t>. Os representantes da AMA reconheceram este constrangimento e sublinharam que o cronograma é indicativo, podendo ser ajustado em caso de necessidade</w:t>
      </w:r>
      <w:r w:rsidR="008B58BC">
        <w:rPr>
          <w:rFonts w:asciiTheme="minorHAnsi" w:hAnsiTheme="minorHAnsi"/>
        </w:rPr>
        <w:t>.</w:t>
      </w:r>
    </w:p>
    <w:p w:rsidR="00711C93" w:rsidRPr="00E93994" w:rsidRDefault="00E93994" w:rsidP="00E93994">
      <w:pPr>
        <w:pStyle w:val="PargrafodaLista"/>
        <w:numPr>
          <w:ilvl w:val="0"/>
          <w:numId w:val="12"/>
        </w:numPr>
        <w:spacing w:after="60" w:line="264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Luís</w:t>
      </w:r>
      <w:r w:rsidR="00711C93" w:rsidRPr="00E93994">
        <w:rPr>
          <w:rFonts w:asciiTheme="minorHAnsi" w:hAnsiTheme="minorHAnsi"/>
        </w:rPr>
        <w:t xml:space="preserve"> Vidigal </w:t>
      </w:r>
      <w:r w:rsidR="00711F7D">
        <w:rPr>
          <w:rFonts w:asciiTheme="minorHAnsi" w:hAnsiTheme="minorHAnsi"/>
        </w:rPr>
        <w:t xml:space="preserve">(PASC) </w:t>
      </w:r>
      <w:r w:rsidR="00C1013B">
        <w:rPr>
          <w:rFonts w:asciiTheme="minorHAnsi" w:hAnsiTheme="minorHAnsi"/>
        </w:rPr>
        <w:t xml:space="preserve">questionou </w:t>
      </w:r>
      <w:r w:rsidR="00711C93" w:rsidRPr="00E93994">
        <w:rPr>
          <w:rFonts w:asciiTheme="minorHAnsi" w:hAnsiTheme="minorHAnsi"/>
        </w:rPr>
        <w:t xml:space="preserve">se </w:t>
      </w:r>
      <w:r w:rsidR="00C1013B">
        <w:rPr>
          <w:rFonts w:asciiTheme="minorHAnsi" w:hAnsiTheme="minorHAnsi"/>
        </w:rPr>
        <w:t xml:space="preserve">os custos da participação nacional na OGP serão suportados pela AMA ou partilhados pelos membros </w:t>
      </w:r>
      <w:r w:rsidR="00B24C09">
        <w:rPr>
          <w:rFonts w:asciiTheme="minorHAnsi" w:hAnsiTheme="minorHAnsi"/>
        </w:rPr>
        <w:t>d</w:t>
      </w:r>
      <w:r w:rsidR="00C1013B">
        <w:rPr>
          <w:rFonts w:asciiTheme="minorHAnsi" w:hAnsiTheme="minorHAnsi"/>
        </w:rPr>
        <w:t xml:space="preserve">a Rede, tendo </w:t>
      </w:r>
      <w:r w:rsidR="006F0FF1">
        <w:rPr>
          <w:rFonts w:asciiTheme="minorHAnsi" w:hAnsiTheme="minorHAnsi"/>
        </w:rPr>
        <w:t>Sara Carrasqueiro</w:t>
      </w:r>
      <w:r w:rsidR="00711F7D">
        <w:rPr>
          <w:rFonts w:asciiTheme="minorHAnsi" w:hAnsiTheme="minorHAnsi"/>
        </w:rPr>
        <w:t xml:space="preserve"> (AMA) </w:t>
      </w:r>
      <w:r w:rsidR="006F0FF1">
        <w:rPr>
          <w:rFonts w:asciiTheme="minorHAnsi" w:hAnsiTheme="minorHAnsi"/>
        </w:rPr>
        <w:t xml:space="preserve"> </w:t>
      </w:r>
      <w:r w:rsidR="00C1013B">
        <w:rPr>
          <w:rFonts w:asciiTheme="minorHAnsi" w:hAnsiTheme="minorHAnsi"/>
        </w:rPr>
        <w:t xml:space="preserve">esclarecido que caberá à AMA </w:t>
      </w:r>
      <w:r w:rsidR="00711C93" w:rsidRPr="00E93994">
        <w:rPr>
          <w:rFonts w:asciiTheme="minorHAnsi" w:hAnsiTheme="minorHAnsi"/>
        </w:rPr>
        <w:t>suportar eventuais custos</w:t>
      </w:r>
      <w:r w:rsidR="008B58BC">
        <w:rPr>
          <w:rFonts w:asciiTheme="minorHAnsi" w:hAnsiTheme="minorHAnsi"/>
        </w:rPr>
        <w:t>.</w:t>
      </w:r>
    </w:p>
    <w:p w:rsidR="00711C93" w:rsidRPr="00AE4D5C" w:rsidRDefault="006F0FF1" w:rsidP="00E93994">
      <w:pPr>
        <w:pStyle w:val="PargrafodaLista"/>
        <w:numPr>
          <w:ilvl w:val="0"/>
          <w:numId w:val="12"/>
        </w:numPr>
        <w:spacing w:after="60" w:line="264" w:lineRule="auto"/>
        <w:ind w:left="708"/>
        <w:contextualSpacing w:val="0"/>
        <w:jc w:val="both"/>
        <w:rPr>
          <w:rFonts w:asciiTheme="minorHAnsi" w:hAnsiTheme="minorHAnsi"/>
        </w:rPr>
      </w:pPr>
      <w:r w:rsidRPr="00AE4D5C">
        <w:rPr>
          <w:rFonts w:asciiTheme="minorHAnsi" w:hAnsiTheme="minorHAnsi"/>
        </w:rPr>
        <w:t xml:space="preserve">Karina Carvalho </w:t>
      </w:r>
      <w:r w:rsidR="00711F7D">
        <w:rPr>
          <w:rFonts w:asciiTheme="minorHAnsi" w:hAnsiTheme="minorHAnsi"/>
        </w:rPr>
        <w:t xml:space="preserve">(TI) </w:t>
      </w:r>
      <w:r w:rsidR="00AE4D5C">
        <w:rPr>
          <w:rFonts w:asciiTheme="minorHAnsi" w:hAnsiTheme="minorHAnsi"/>
        </w:rPr>
        <w:t xml:space="preserve">referiu </w:t>
      </w:r>
      <w:r w:rsidR="00762236">
        <w:rPr>
          <w:rFonts w:asciiTheme="minorHAnsi" w:hAnsiTheme="minorHAnsi"/>
        </w:rPr>
        <w:t xml:space="preserve">a importância das medidas </w:t>
      </w:r>
      <w:r w:rsidR="00AE4D5C">
        <w:rPr>
          <w:rFonts w:asciiTheme="minorHAnsi" w:hAnsiTheme="minorHAnsi"/>
        </w:rPr>
        <w:t xml:space="preserve">a </w:t>
      </w:r>
      <w:r w:rsidR="00762236">
        <w:rPr>
          <w:rFonts w:asciiTheme="minorHAnsi" w:hAnsiTheme="minorHAnsi"/>
        </w:rPr>
        <w:t>incluir no Plano serem efetivamente implementadas e não ficarem apenas “no papel”, tendo perguntado como será realizada a monitorização da respetiva execução.</w:t>
      </w:r>
      <w:r w:rsidR="00711C93" w:rsidRPr="00AE4D5C">
        <w:rPr>
          <w:rFonts w:asciiTheme="minorHAnsi" w:hAnsiTheme="minorHAnsi"/>
        </w:rPr>
        <w:t xml:space="preserve"> </w:t>
      </w:r>
    </w:p>
    <w:p w:rsidR="00711C93" w:rsidRPr="001777DB" w:rsidRDefault="00711C93" w:rsidP="00E93994">
      <w:pPr>
        <w:pStyle w:val="PargrafodaLista"/>
        <w:spacing w:after="60" w:line="264" w:lineRule="auto"/>
        <w:ind w:left="708"/>
        <w:contextualSpacing w:val="0"/>
        <w:jc w:val="both"/>
        <w:rPr>
          <w:rFonts w:asciiTheme="minorHAnsi" w:hAnsiTheme="minorHAnsi"/>
        </w:rPr>
      </w:pPr>
      <w:r w:rsidRPr="001777DB">
        <w:rPr>
          <w:rFonts w:asciiTheme="minorHAnsi" w:hAnsiTheme="minorHAnsi"/>
        </w:rPr>
        <w:t xml:space="preserve">Tiago </w:t>
      </w:r>
      <w:r w:rsidR="00762236">
        <w:rPr>
          <w:rFonts w:asciiTheme="minorHAnsi" w:hAnsiTheme="minorHAnsi"/>
        </w:rPr>
        <w:t xml:space="preserve">Mendonça </w:t>
      </w:r>
      <w:r w:rsidR="00711F7D">
        <w:rPr>
          <w:rFonts w:asciiTheme="minorHAnsi" w:hAnsiTheme="minorHAnsi"/>
        </w:rPr>
        <w:t xml:space="preserve">(AMA) </w:t>
      </w:r>
      <w:r w:rsidRPr="001777DB">
        <w:rPr>
          <w:rFonts w:asciiTheme="minorHAnsi" w:hAnsiTheme="minorHAnsi"/>
        </w:rPr>
        <w:t xml:space="preserve">respondeu que </w:t>
      </w:r>
      <w:r w:rsidR="008F218C">
        <w:rPr>
          <w:rFonts w:asciiTheme="minorHAnsi" w:hAnsiTheme="minorHAnsi"/>
        </w:rPr>
        <w:t xml:space="preserve">essa monitorização </w:t>
      </w:r>
      <w:r w:rsidR="000C3E2E">
        <w:rPr>
          <w:rFonts w:asciiTheme="minorHAnsi" w:hAnsiTheme="minorHAnsi"/>
        </w:rPr>
        <w:t xml:space="preserve">está prevista e </w:t>
      </w:r>
      <w:r w:rsidR="008F218C">
        <w:rPr>
          <w:rFonts w:asciiTheme="minorHAnsi" w:hAnsiTheme="minorHAnsi"/>
        </w:rPr>
        <w:t xml:space="preserve">será realizada pela própria Rede, em conjunto com as entidades (públicas/privadas) envolvidas na implementação das diferentes medidas e contando ainda com o apoio técnico da </w:t>
      </w:r>
      <w:r w:rsidRPr="001777DB">
        <w:rPr>
          <w:rFonts w:asciiTheme="minorHAnsi" w:hAnsiTheme="minorHAnsi"/>
        </w:rPr>
        <w:t>OGP</w:t>
      </w:r>
      <w:r w:rsidR="008F218C">
        <w:rPr>
          <w:rFonts w:asciiTheme="minorHAnsi" w:hAnsiTheme="minorHAnsi"/>
        </w:rPr>
        <w:t>.</w:t>
      </w:r>
    </w:p>
    <w:p w:rsidR="00711C93" w:rsidRPr="001777DB" w:rsidRDefault="00E93994" w:rsidP="00E93994">
      <w:pPr>
        <w:pStyle w:val="PargrafodaLista"/>
        <w:numPr>
          <w:ilvl w:val="0"/>
          <w:numId w:val="13"/>
        </w:numPr>
        <w:spacing w:after="60" w:line="264" w:lineRule="auto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Luís Vidigal</w:t>
      </w:r>
      <w:r w:rsidR="006D4D2C">
        <w:rPr>
          <w:rFonts w:asciiTheme="minorHAnsi" w:hAnsiTheme="minorHAnsi"/>
        </w:rPr>
        <w:t xml:space="preserve"> </w:t>
      </w:r>
      <w:r w:rsidR="00711F7D">
        <w:rPr>
          <w:rFonts w:asciiTheme="minorHAnsi" w:hAnsiTheme="minorHAnsi"/>
        </w:rPr>
        <w:t xml:space="preserve">(PASC) </w:t>
      </w:r>
      <w:r w:rsidR="006D4D2C">
        <w:rPr>
          <w:rFonts w:asciiTheme="minorHAnsi" w:hAnsiTheme="minorHAnsi"/>
        </w:rPr>
        <w:t xml:space="preserve">referiu que a participação Portuguesa na OGP deve </w:t>
      </w:r>
      <w:r w:rsidR="00711C93" w:rsidRPr="001777DB">
        <w:rPr>
          <w:rFonts w:asciiTheme="minorHAnsi" w:hAnsiTheme="minorHAnsi"/>
        </w:rPr>
        <w:t>ser encarada como uma plataforma da sociedade</w:t>
      </w:r>
      <w:r w:rsidR="006D4D2C">
        <w:rPr>
          <w:rFonts w:asciiTheme="minorHAnsi" w:hAnsiTheme="minorHAnsi"/>
        </w:rPr>
        <w:t xml:space="preserve"> e não como uma plataforma política, pelo que o Plano de Administração Aberta não deverá cingir-se a medidas/serviços públicos </w:t>
      </w:r>
      <w:r w:rsidR="00711C93" w:rsidRPr="001777DB">
        <w:rPr>
          <w:rFonts w:asciiTheme="minorHAnsi" w:hAnsiTheme="minorHAnsi"/>
        </w:rPr>
        <w:t>que já est</w:t>
      </w:r>
      <w:r w:rsidR="00F56BF7">
        <w:rPr>
          <w:rFonts w:asciiTheme="minorHAnsi" w:hAnsiTheme="minorHAnsi"/>
        </w:rPr>
        <w:t xml:space="preserve">ejam </w:t>
      </w:r>
      <w:r w:rsidR="006D4D2C">
        <w:rPr>
          <w:rFonts w:asciiTheme="minorHAnsi" w:hAnsiTheme="minorHAnsi"/>
        </w:rPr>
        <w:t>a ser implementados</w:t>
      </w:r>
      <w:r w:rsidR="00711C93" w:rsidRPr="001777DB">
        <w:rPr>
          <w:rFonts w:asciiTheme="minorHAnsi" w:hAnsiTheme="minorHAnsi"/>
        </w:rPr>
        <w:t>.</w:t>
      </w:r>
    </w:p>
    <w:p w:rsidR="00621F98" w:rsidRDefault="00F56BF7" w:rsidP="00621F98">
      <w:pPr>
        <w:pStyle w:val="PargrafodaLista"/>
        <w:spacing w:after="60" w:line="264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Sara Carrasqueiro </w:t>
      </w:r>
      <w:r w:rsidR="00711F7D">
        <w:rPr>
          <w:rFonts w:asciiTheme="minorHAnsi" w:hAnsiTheme="minorHAnsi"/>
        </w:rPr>
        <w:t xml:space="preserve">(AMA) </w:t>
      </w:r>
      <w:r>
        <w:rPr>
          <w:rFonts w:asciiTheme="minorHAnsi" w:hAnsiTheme="minorHAnsi"/>
        </w:rPr>
        <w:t>confirm</w:t>
      </w:r>
      <w:r w:rsidR="00711F7D">
        <w:rPr>
          <w:rFonts w:asciiTheme="minorHAnsi" w:hAnsiTheme="minorHAnsi"/>
        </w:rPr>
        <w:t xml:space="preserve">ou </w:t>
      </w:r>
      <w:r>
        <w:rPr>
          <w:rFonts w:asciiTheme="minorHAnsi" w:hAnsiTheme="minorHAnsi"/>
        </w:rPr>
        <w:t xml:space="preserve">que o </w:t>
      </w:r>
      <w:r w:rsidRPr="00E93994">
        <w:rPr>
          <w:rFonts w:asciiTheme="minorHAnsi" w:hAnsiTheme="minorHAnsi"/>
        </w:rPr>
        <w:t xml:space="preserve">objetivo da </w:t>
      </w:r>
      <w:r>
        <w:rPr>
          <w:rFonts w:asciiTheme="minorHAnsi" w:hAnsiTheme="minorHAnsi"/>
        </w:rPr>
        <w:t>R</w:t>
      </w:r>
      <w:r w:rsidRPr="00E93994">
        <w:rPr>
          <w:rFonts w:asciiTheme="minorHAnsi" w:hAnsiTheme="minorHAnsi"/>
        </w:rPr>
        <w:t xml:space="preserve">ede </w:t>
      </w:r>
      <w:r>
        <w:rPr>
          <w:rFonts w:asciiTheme="minorHAnsi" w:hAnsiTheme="minorHAnsi"/>
        </w:rPr>
        <w:t xml:space="preserve">Nacional de Administração Aberta </w:t>
      </w:r>
      <w:r w:rsidRPr="00E93994">
        <w:rPr>
          <w:rFonts w:asciiTheme="minorHAnsi" w:hAnsiTheme="minorHAnsi"/>
        </w:rPr>
        <w:t>não é replicar o que já está feito, mas sim</w:t>
      </w:r>
      <w:r>
        <w:rPr>
          <w:rFonts w:asciiTheme="minorHAnsi" w:hAnsiTheme="minorHAnsi"/>
        </w:rPr>
        <w:t xml:space="preserve"> promover o avanço da agenda nacional de Administração Aberta</w:t>
      </w:r>
      <w:r w:rsidR="00621F98">
        <w:rPr>
          <w:rFonts w:asciiTheme="minorHAnsi" w:hAnsiTheme="minorHAnsi"/>
        </w:rPr>
        <w:t>.</w:t>
      </w:r>
    </w:p>
    <w:p w:rsidR="00711C93" w:rsidRPr="00155933" w:rsidRDefault="005A0DBF" w:rsidP="00383ED7">
      <w:pPr>
        <w:pStyle w:val="PargrafodaLista"/>
        <w:numPr>
          <w:ilvl w:val="0"/>
          <w:numId w:val="13"/>
        </w:numPr>
        <w:spacing w:after="60" w:line="264" w:lineRule="auto"/>
        <w:ind w:left="708"/>
        <w:jc w:val="both"/>
        <w:rPr>
          <w:rFonts w:asciiTheme="minorHAnsi" w:hAnsiTheme="minorHAnsi"/>
        </w:rPr>
      </w:pPr>
      <w:r w:rsidRPr="00155933">
        <w:rPr>
          <w:rFonts w:asciiTheme="minorHAnsi" w:hAnsiTheme="minorHAnsi"/>
        </w:rPr>
        <w:t xml:space="preserve">Afonso Brás </w:t>
      </w:r>
      <w:r w:rsidR="00711F7D">
        <w:rPr>
          <w:rFonts w:asciiTheme="minorHAnsi" w:hAnsiTheme="minorHAnsi"/>
        </w:rPr>
        <w:t xml:space="preserve">(MPMA/SGPCM) </w:t>
      </w:r>
      <w:r w:rsidRPr="00155933">
        <w:rPr>
          <w:rFonts w:asciiTheme="minorHAnsi" w:hAnsiTheme="minorHAnsi"/>
        </w:rPr>
        <w:t xml:space="preserve">questionou </w:t>
      </w:r>
      <w:r w:rsidR="00383ED7" w:rsidRPr="00155933">
        <w:rPr>
          <w:rFonts w:asciiTheme="minorHAnsi" w:hAnsiTheme="minorHAnsi"/>
        </w:rPr>
        <w:t xml:space="preserve">se a aprovação do </w:t>
      </w:r>
      <w:r w:rsidRPr="00155933">
        <w:rPr>
          <w:rFonts w:asciiTheme="minorHAnsi" w:hAnsiTheme="minorHAnsi"/>
        </w:rPr>
        <w:t xml:space="preserve">Plano Nacional de Administração Aberta </w:t>
      </w:r>
      <w:r w:rsidR="00383ED7" w:rsidRPr="00155933">
        <w:rPr>
          <w:rFonts w:asciiTheme="minorHAnsi" w:hAnsiTheme="minorHAnsi"/>
        </w:rPr>
        <w:t xml:space="preserve">pressupõe discussão prévia em Conselho de </w:t>
      </w:r>
      <w:r w:rsidR="00711C93" w:rsidRPr="00155933">
        <w:rPr>
          <w:rFonts w:asciiTheme="minorHAnsi" w:hAnsiTheme="minorHAnsi"/>
        </w:rPr>
        <w:t>Ministros</w:t>
      </w:r>
      <w:r w:rsidR="00155933" w:rsidRPr="00155933">
        <w:rPr>
          <w:rFonts w:asciiTheme="minorHAnsi" w:hAnsiTheme="minorHAnsi"/>
        </w:rPr>
        <w:t xml:space="preserve">, tendo </w:t>
      </w:r>
      <w:r w:rsidR="00383ED7" w:rsidRPr="00155933">
        <w:rPr>
          <w:rFonts w:asciiTheme="minorHAnsi" w:hAnsiTheme="minorHAnsi"/>
        </w:rPr>
        <w:t xml:space="preserve">André Valarinho </w:t>
      </w:r>
      <w:r w:rsidR="00711F7D">
        <w:rPr>
          <w:rFonts w:asciiTheme="minorHAnsi" w:hAnsiTheme="minorHAnsi"/>
        </w:rPr>
        <w:t xml:space="preserve">(AMA) </w:t>
      </w:r>
      <w:r w:rsidR="00383ED7" w:rsidRPr="00155933">
        <w:rPr>
          <w:rFonts w:asciiTheme="minorHAnsi" w:hAnsiTheme="minorHAnsi"/>
        </w:rPr>
        <w:t>esclarec</w:t>
      </w:r>
      <w:r w:rsidR="00155933">
        <w:rPr>
          <w:rFonts w:asciiTheme="minorHAnsi" w:hAnsiTheme="minorHAnsi"/>
        </w:rPr>
        <w:t xml:space="preserve">ido </w:t>
      </w:r>
      <w:r w:rsidR="00383ED7" w:rsidRPr="00155933">
        <w:rPr>
          <w:rFonts w:asciiTheme="minorHAnsi" w:hAnsiTheme="minorHAnsi"/>
        </w:rPr>
        <w:t xml:space="preserve">que </w:t>
      </w:r>
      <w:r w:rsidR="00711C93" w:rsidRPr="00155933">
        <w:rPr>
          <w:rFonts w:asciiTheme="minorHAnsi" w:hAnsiTheme="minorHAnsi"/>
        </w:rPr>
        <w:t xml:space="preserve">o Plano será </w:t>
      </w:r>
      <w:r w:rsidR="00383ED7" w:rsidRPr="00155933">
        <w:rPr>
          <w:rFonts w:asciiTheme="minorHAnsi" w:hAnsiTheme="minorHAnsi"/>
        </w:rPr>
        <w:t xml:space="preserve">aprovado pela </w:t>
      </w:r>
      <w:r w:rsidR="00155933">
        <w:rPr>
          <w:rFonts w:asciiTheme="minorHAnsi" w:hAnsiTheme="minorHAnsi"/>
        </w:rPr>
        <w:t xml:space="preserve">própria </w:t>
      </w:r>
      <w:r w:rsidR="00383ED7" w:rsidRPr="00155933">
        <w:rPr>
          <w:rFonts w:asciiTheme="minorHAnsi" w:hAnsiTheme="minorHAnsi"/>
        </w:rPr>
        <w:t>R</w:t>
      </w:r>
      <w:r w:rsidR="00711C93" w:rsidRPr="00155933">
        <w:rPr>
          <w:rFonts w:asciiTheme="minorHAnsi" w:hAnsiTheme="minorHAnsi"/>
        </w:rPr>
        <w:t xml:space="preserve">ede </w:t>
      </w:r>
      <w:r w:rsidR="00383ED7" w:rsidRPr="00155933">
        <w:rPr>
          <w:rFonts w:asciiTheme="minorHAnsi" w:hAnsiTheme="minorHAnsi"/>
        </w:rPr>
        <w:t>(após validação pela OGP)</w:t>
      </w:r>
      <w:r w:rsidR="00026A9A">
        <w:rPr>
          <w:rFonts w:asciiTheme="minorHAnsi" w:hAnsiTheme="minorHAnsi"/>
        </w:rPr>
        <w:t xml:space="preserve"> – a discussão em Conselho de Ministros poderá eventualmente ser realizada à posteriori</w:t>
      </w:r>
      <w:r w:rsidR="00711C93" w:rsidRPr="00155933">
        <w:rPr>
          <w:rFonts w:asciiTheme="minorHAnsi" w:hAnsiTheme="minorHAnsi"/>
        </w:rPr>
        <w:t>.</w:t>
      </w:r>
    </w:p>
    <w:p w:rsidR="00711C93" w:rsidRPr="001777DB" w:rsidRDefault="00711C93" w:rsidP="001777DB">
      <w:pPr>
        <w:pStyle w:val="PargrafodaLista"/>
        <w:spacing w:after="60" w:line="264" w:lineRule="auto"/>
        <w:contextualSpacing w:val="0"/>
        <w:jc w:val="both"/>
        <w:rPr>
          <w:rFonts w:asciiTheme="minorHAnsi" w:hAnsiTheme="minorHAnsi"/>
        </w:rPr>
      </w:pPr>
    </w:p>
    <w:p w:rsidR="00625CD6" w:rsidRDefault="00625CD6" w:rsidP="00055CAE">
      <w:pPr>
        <w:pStyle w:val="PargrafodaLista"/>
        <w:numPr>
          <w:ilvl w:val="0"/>
          <w:numId w:val="10"/>
        </w:numPr>
        <w:spacing w:after="120" w:line="360" w:lineRule="auto"/>
        <w:ind w:left="357" w:hanging="357"/>
        <w:contextualSpacing w:val="0"/>
        <w:jc w:val="both"/>
        <w:rPr>
          <w:rFonts w:asciiTheme="minorHAnsi" w:hAnsiTheme="minorHAnsi"/>
          <w:b/>
          <w:u w:val="single"/>
        </w:rPr>
      </w:pPr>
      <w:r w:rsidRPr="00E93994">
        <w:rPr>
          <w:rFonts w:asciiTheme="minorHAnsi" w:hAnsiTheme="minorHAnsi"/>
          <w:b/>
          <w:u w:val="single"/>
        </w:rPr>
        <w:t>Discussão dos estatutos da Rede</w:t>
      </w:r>
    </w:p>
    <w:p w:rsidR="00711C93" w:rsidRPr="000267BF" w:rsidRDefault="000267BF" w:rsidP="000267BF">
      <w:pPr>
        <w:pStyle w:val="PargrafodaLista"/>
        <w:numPr>
          <w:ilvl w:val="0"/>
          <w:numId w:val="14"/>
        </w:numPr>
        <w:spacing w:after="60" w:line="264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Tiago Mendonça </w:t>
      </w:r>
      <w:r w:rsidR="00711F7D">
        <w:rPr>
          <w:rFonts w:asciiTheme="minorHAnsi" w:hAnsiTheme="minorHAnsi"/>
        </w:rPr>
        <w:t xml:space="preserve">(AMA) </w:t>
      </w:r>
      <w:r>
        <w:rPr>
          <w:rFonts w:asciiTheme="minorHAnsi" w:hAnsiTheme="minorHAnsi"/>
        </w:rPr>
        <w:t xml:space="preserve">apresentou uma proposta de estatutos da Rede, elaborada pela AMA, solicitando comentários aos </w:t>
      </w:r>
      <w:r w:rsidR="00907594">
        <w:rPr>
          <w:rFonts w:asciiTheme="minorHAnsi" w:hAnsiTheme="minorHAnsi"/>
        </w:rPr>
        <w:t>restantes participantes</w:t>
      </w:r>
      <w:r w:rsidR="00EC1A5E">
        <w:rPr>
          <w:rFonts w:asciiTheme="minorHAnsi" w:hAnsiTheme="minorHAnsi"/>
        </w:rPr>
        <w:t xml:space="preserve"> (</w:t>
      </w:r>
      <w:r w:rsidR="00EC1A5E" w:rsidRPr="005E5A14">
        <w:rPr>
          <w:rFonts w:asciiTheme="minorHAnsi" w:hAnsiTheme="minorHAnsi"/>
          <w:i/>
        </w:rPr>
        <w:t>vide</w:t>
      </w:r>
      <w:r w:rsidR="00EC1A5E">
        <w:rPr>
          <w:rFonts w:asciiTheme="minorHAnsi" w:hAnsiTheme="minorHAnsi"/>
        </w:rPr>
        <w:t xml:space="preserve"> </w:t>
      </w:r>
      <w:r w:rsidR="00075540">
        <w:rPr>
          <w:rFonts w:asciiTheme="minorHAnsi" w:hAnsiTheme="minorHAnsi"/>
        </w:rPr>
        <w:t xml:space="preserve">Anexo </w:t>
      </w:r>
      <w:r w:rsidR="00EC1A5E">
        <w:rPr>
          <w:rFonts w:asciiTheme="minorHAnsi" w:hAnsiTheme="minorHAnsi"/>
        </w:rPr>
        <w:t>2)</w:t>
      </w:r>
      <w:r>
        <w:rPr>
          <w:rFonts w:asciiTheme="minorHAnsi" w:hAnsiTheme="minorHAnsi"/>
        </w:rPr>
        <w:t>.</w:t>
      </w:r>
    </w:p>
    <w:p w:rsidR="00E93994" w:rsidRDefault="00393BE4" w:rsidP="00E93994">
      <w:pPr>
        <w:pStyle w:val="PargrafodaLista"/>
        <w:numPr>
          <w:ilvl w:val="0"/>
          <w:numId w:val="14"/>
        </w:numPr>
        <w:spacing w:after="60" w:line="264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Karina Carvalho </w:t>
      </w:r>
      <w:r w:rsidR="00711F7D">
        <w:rPr>
          <w:rFonts w:asciiTheme="minorHAnsi" w:hAnsiTheme="minorHAnsi"/>
        </w:rPr>
        <w:t xml:space="preserve">(TI) </w:t>
      </w:r>
      <w:r>
        <w:rPr>
          <w:rFonts w:asciiTheme="minorHAnsi" w:hAnsiTheme="minorHAnsi"/>
        </w:rPr>
        <w:t xml:space="preserve">questionou o </w:t>
      </w:r>
      <w:r w:rsidR="00873F2F">
        <w:rPr>
          <w:rFonts w:asciiTheme="minorHAnsi" w:hAnsiTheme="minorHAnsi"/>
        </w:rPr>
        <w:t xml:space="preserve">motivo de </w:t>
      </w:r>
      <w:r>
        <w:rPr>
          <w:rFonts w:asciiTheme="minorHAnsi" w:hAnsiTheme="minorHAnsi"/>
        </w:rPr>
        <w:t xml:space="preserve">limitar a Rede a 10 membros, tendo Tiago Mendonça </w:t>
      </w:r>
      <w:r w:rsidR="00873F2F">
        <w:rPr>
          <w:rFonts w:asciiTheme="minorHAnsi" w:hAnsiTheme="minorHAnsi"/>
        </w:rPr>
        <w:t>referido que a AMA pretendeu (i) fomentar a agilidade da Rede (o que seria à partida mais difícil com muitos membros) e (</w:t>
      </w:r>
      <w:proofErr w:type="spellStart"/>
      <w:r w:rsidR="00873F2F">
        <w:rPr>
          <w:rFonts w:asciiTheme="minorHAnsi" w:hAnsiTheme="minorHAnsi"/>
        </w:rPr>
        <w:t>ii</w:t>
      </w:r>
      <w:proofErr w:type="spellEnd"/>
      <w:r w:rsidR="00873F2F">
        <w:rPr>
          <w:rFonts w:asciiTheme="minorHAnsi" w:hAnsiTheme="minorHAnsi"/>
        </w:rPr>
        <w:t xml:space="preserve">) </w:t>
      </w:r>
      <w:r w:rsidR="00505D0C">
        <w:rPr>
          <w:rFonts w:asciiTheme="minorHAnsi" w:hAnsiTheme="minorHAnsi"/>
        </w:rPr>
        <w:t xml:space="preserve">garantir o equilíbrio </w:t>
      </w:r>
      <w:r w:rsidR="00873F2F">
        <w:rPr>
          <w:rFonts w:asciiTheme="minorHAnsi" w:hAnsiTheme="minorHAnsi"/>
        </w:rPr>
        <w:t>entre entidades públicas e da sociedade civil</w:t>
      </w:r>
      <w:r w:rsidR="00711C93" w:rsidRPr="00E93994">
        <w:rPr>
          <w:rFonts w:asciiTheme="minorHAnsi" w:hAnsiTheme="minorHAnsi"/>
        </w:rPr>
        <w:t>.</w:t>
      </w:r>
    </w:p>
    <w:p w:rsidR="00505D0C" w:rsidRPr="00505D0C" w:rsidRDefault="00505D0C" w:rsidP="00505D0C">
      <w:pPr>
        <w:pStyle w:val="PargrafodaLista"/>
        <w:numPr>
          <w:ilvl w:val="0"/>
          <w:numId w:val="14"/>
        </w:numPr>
        <w:spacing w:after="60" w:line="264" w:lineRule="auto"/>
        <w:contextualSpacing w:val="0"/>
        <w:jc w:val="both"/>
        <w:rPr>
          <w:rFonts w:asciiTheme="minorHAnsi" w:hAnsiTheme="minorHAnsi"/>
        </w:rPr>
      </w:pPr>
      <w:r w:rsidRPr="00505D0C">
        <w:rPr>
          <w:rFonts w:asciiTheme="minorHAnsi" w:hAnsiTheme="minorHAnsi"/>
        </w:rPr>
        <w:t xml:space="preserve">Luís Vidigal </w:t>
      </w:r>
      <w:r w:rsidR="00711F7D">
        <w:rPr>
          <w:rFonts w:asciiTheme="minorHAnsi" w:hAnsiTheme="minorHAnsi"/>
        </w:rPr>
        <w:t xml:space="preserve">(PASC) </w:t>
      </w:r>
      <w:r w:rsidR="00544B27">
        <w:rPr>
          <w:rFonts w:asciiTheme="minorHAnsi" w:hAnsiTheme="minorHAnsi"/>
        </w:rPr>
        <w:t>observou que a ANMP</w:t>
      </w:r>
      <w:r w:rsidRPr="00505D0C">
        <w:rPr>
          <w:rFonts w:asciiTheme="minorHAnsi" w:hAnsiTheme="minorHAnsi"/>
        </w:rPr>
        <w:t xml:space="preserve"> </w:t>
      </w:r>
      <w:r w:rsidR="00357259">
        <w:rPr>
          <w:rFonts w:asciiTheme="minorHAnsi" w:hAnsiTheme="minorHAnsi"/>
        </w:rPr>
        <w:t xml:space="preserve">e também a CRUP </w:t>
      </w:r>
      <w:r w:rsidRPr="00505D0C">
        <w:rPr>
          <w:rFonts w:asciiTheme="minorHAnsi" w:hAnsiTheme="minorHAnsi"/>
        </w:rPr>
        <w:t xml:space="preserve">não </w:t>
      </w:r>
      <w:r w:rsidR="00BF4EDA">
        <w:rPr>
          <w:rFonts w:asciiTheme="minorHAnsi" w:hAnsiTheme="minorHAnsi"/>
        </w:rPr>
        <w:t>se enquadra</w:t>
      </w:r>
      <w:r w:rsidR="00357259">
        <w:rPr>
          <w:rFonts w:asciiTheme="minorHAnsi" w:hAnsiTheme="minorHAnsi"/>
        </w:rPr>
        <w:t>m</w:t>
      </w:r>
      <w:r w:rsidR="00544B27">
        <w:rPr>
          <w:rFonts w:asciiTheme="minorHAnsi" w:hAnsiTheme="minorHAnsi"/>
        </w:rPr>
        <w:t xml:space="preserve">, no seu entendimento, </w:t>
      </w:r>
      <w:r w:rsidR="00BF4EDA">
        <w:rPr>
          <w:rFonts w:asciiTheme="minorHAnsi" w:hAnsiTheme="minorHAnsi"/>
        </w:rPr>
        <w:t xml:space="preserve">na </w:t>
      </w:r>
      <w:r w:rsidRPr="00505D0C">
        <w:rPr>
          <w:rFonts w:asciiTheme="minorHAnsi" w:hAnsiTheme="minorHAnsi"/>
        </w:rPr>
        <w:t>sociedade civil</w:t>
      </w:r>
      <w:r w:rsidR="00544B27">
        <w:rPr>
          <w:rFonts w:asciiTheme="minorHAnsi" w:hAnsiTheme="minorHAnsi"/>
        </w:rPr>
        <w:t xml:space="preserve">, </w:t>
      </w:r>
      <w:r w:rsidR="00BF4EDA">
        <w:rPr>
          <w:rFonts w:asciiTheme="minorHAnsi" w:hAnsiTheme="minorHAnsi"/>
        </w:rPr>
        <w:t xml:space="preserve">a qual estaria </w:t>
      </w:r>
      <w:r w:rsidR="00357259">
        <w:rPr>
          <w:rFonts w:asciiTheme="minorHAnsi" w:hAnsiTheme="minorHAnsi"/>
        </w:rPr>
        <w:t xml:space="preserve">portanto </w:t>
      </w:r>
      <w:r w:rsidR="00BF4EDA">
        <w:rPr>
          <w:rFonts w:asciiTheme="minorHAnsi" w:hAnsiTheme="minorHAnsi"/>
        </w:rPr>
        <w:t>sub-representada na Rede</w:t>
      </w:r>
      <w:r w:rsidRPr="00505D0C">
        <w:rPr>
          <w:rFonts w:asciiTheme="minorHAnsi" w:hAnsiTheme="minorHAnsi"/>
        </w:rPr>
        <w:t xml:space="preserve">. </w:t>
      </w:r>
    </w:p>
    <w:p w:rsidR="00312C9D" w:rsidRDefault="00E60CEA" w:rsidP="00312C9D">
      <w:pPr>
        <w:pStyle w:val="PargrafodaLista"/>
        <w:spacing w:after="60" w:line="264" w:lineRule="auto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Karina Carvalho </w:t>
      </w:r>
      <w:r w:rsidR="00711F7D">
        <w:rPr>
          <w:rFonts w:asciiTheme="minorHAnsi" w:hAnsiTheme="minorHAnsi"/>
        </w:rPr>
        <w:t xml:space="preserve">(TI) </w:t>
      </w:r>
      <w:r>
        <w:rPr>
          <w:rFonts w:asciiTheme="minorHAnsi" w:hAnsiTheme="minorHAnsi"/>
        </w:rPr>
        <w:t>acrescentou</w:t>
      </w:r>
      <w:r w:rsidR="007E2E4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que a Rede deveria contemplar uma maioria de membros da sociedade civil.</w:t>
      </w:r>
    </w:p>
    <w:p w:rsidR="00DC2F7B" w:rsidRDefault="00DC2F7B" w:rsidP="00DC2F7B">
      <w:pPr>
        <w:pStyle w:val="PargrafodaLista"/>
        <w:spacing w:after="60" w:line="264" w:lineRule="auto"/>
        <w:contextualSpacing w:val="0"/>
        <w:jc w:val="both"/>
        <w:rPr>
          <w:rFonts w:cstheme="majorHAnsi"/>
        </w:rPr>
      </w:pPr>
      <w:r>
        <w:rPr>
          <w:rFonts w:cstheme="majorHAnsi"/>
        </w:rPr>
        <w:t xml:space="preserve">Tiago Mendonça </w:t>
      </w:r>
      <w:r w:rsidR="00711F7D">
        <w:rPr>
          <w:rFonts w:cstheme="majorHAnsi"/>
        </w:rPr>
        <w:t xml:space="preserve">(AMA) </w:t>
      </w:r>
      <w:r>
        <w:rPr>
          <w:rFonts w:cstheme="majorHAnsi"/>
        </w:rPr>
        <w:t xml:space="preserve">esclareceu que os convites à ANMP e à CRUP visaram assegurar a representação do poder local e da academia, </w:t>
      </w:r>
      <w:r w:rsidR="00091680">
        <w:rPr>
          <w:rFonts w:cstheme="majorHAnsi"/>
        </w:rPr>
        <w:t>e referiu</w:t>
      </w:r>
      <w:r w:rsidR="00944BE9">
        <w:rPr>
          <w:rFonts w:cstheme="majorHAnsi"/>
        </w:rPr>
        <w:t xml:space="preserve"> que ambas as entidades substituirão anualmente os respetivos representantes para garantir a participação dos vários municípios e universidades.</w:t>
      </w:r>
    </w:p>
    <w:p w:rsidR="00312C9D" w:rsidRPr="006F4160" w:rsidRDefault="00312C9D" w:rsidP="00312C9D">
      <w:pPr>
        <w:pStyle w:val="PargrafodaLista"/>
        <w:numPr>
          <w:ilvl w:val="0"/>
          <w:numId w:val="14"/>
        </w:numPr>
        <w:spacing w:after="60" w:line="264" w:lineRule="auto"/>
        <w:contextualSpacing w:val="0"/>
        <w:jc w:val="both"/>
        <w:rPr>
          <w:rFonts w:asciiTheme="minorHAnsi" w:hAnsiTheme="minorHAnsi"/>
        </w:rPr>
      </w:pPr>
      <w:r w:rsidRPr="006F4160">
        <w:rPr>
          <w:rFonts w:asciiTheme="minorHAnsi" w:hAnsiTheme="minorHAnsi"/>
        </w:rPr>
        <w:t xml:space="preserve">Sara Carrasqueiro </w:t>
      </w:r>
      <w:r w:rsidR="00711F7D">
        <w:rPr>
          <w:rFonts w:asciiTheme="minorHAnsi" w:hAnsiTheme="minorHAnsi"/>
        </w:rPr>
        <w:t xml:space="preserve">(AMA) </w:t>
      </w:r>
      <w:r w:rsidRPr="006F4160">
        <w:rPr>
          <w:rFonts w:asciiTheme="minorHAnsi" w:hAnsiTheme="minorHAnsi"/>
        </w:rPr>
        <w:t xml:space="preserve">não descartou um futuro alargamento da Rede </w:t>
      </w:r>
      <w:r w:rsidR="00505D0C" w:rsidRPr="006F4160">
        <w:rPr>
          <w:rFonts w:asciiTheme="minorHAnsi" w:hAnsiTheme="minorHAnsi"/>
        </w:rPr>
        <w:t xml:space="preserve">para </w:t>
      </w:r>
      <w:r w:rsidRPr="006F4160">
        <w:rPr>
          <w:rFonts w:asciiTheme="minorHAnsi" w:hAnsiTheme="minorHAnsi"/>
        </w:rPr>
        <w:t xml:space="preserve">integrar mais entidades da sociedade civil, tendo Tiago Mendonça </w:t>
      </w:r>
      <w:r w:rsidR="00711F7D">
        <w:rPr>
          <w:rFonts w:asciiTheme="minorHAnsi" w:hAnsiTheme="minorHAnsi"/>
        </w:rPr>
        <w:t xml:space="preserve">(AMA) </w:t>
      </w:r>
      <w:r w:rsidRPr="006F4160">
        <w:rPr>
          <w:rFonts w:asciiTheme="minorHAnsi" w:hAnsiTheme="minorHAnsi"/>
        </w:rPr>
        <w:t>salientado que a proposta de estatutos já prevê «c</w:t>
      </w:r>
      <w:r w:rsidRPr="006F4160">
        <w:rPr>
          <w:rFonts w:cstheme="majorHAnsi"/>
        </w:rPr>
        <w:t>onvidar para as reuniões [da Rede] (…) outros organismos públicos ou da Sociedade Civil que sejam relevantes para o âmbito da agenda da reunião»</w:t>
      </w:r>
      <w:r w:rsidR="00AA4A10" w:rsidRPr="006F4160">
        <w:rPr>
          <w:rFonts w:cstheme="majorHAnsi"/>
        </w:rPr>
        <w:t xml:space="preserve"> - o que permitirá integrar entidades externas à Rede para acompanhar determinadas áreas temáticas</w:t>
      </w:r>
      <w:r w:rsidRPr="006F4160">
        <w:rPr>
          <w:rFonts w:cstheme="majorHAnsi"/>
        </w:rPr>
        <w:t>.</w:t>
      </w:r>
    </w:p>
    <w:p w:rsidR="009107E6" w:rsidRPr="00593EE1" w:rsidRDefault="009107E6" w:rsidP="009107E6">
      <w:pPr>
        <w:pStyle w:val="PargrafodaLista"/>
        <w:numPr>
          <w:ilvl w:val="0"/>
          <w:numId w:val="14"/>
        </w:numPr>
        <w:spacing w:after="60" w:line="264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Ricardo Carvalho </w:t>
      </w:r>
      <w:r w:rsidR="00711F7D">
        <w:rPr>
          <w:rFonts w:asciiTheme="minorHAnsi" w:hAnsiTheme="minorHAnsi"/>
        </w:rPr>
        <w:t>(P</w:t>
      </w:r>
      <w:r w:rsidR="00BA4786">
        <w:rPr>
          <w:rFonts w:asciiTheme="minorHAnsi" w:hAnsiTheme="minorHAnsi"/>
        </w:rPr>
        <w:t>J)</w:t>
      </w:r>
      <w:r w:rsidR="00711F7D">
        <w:rPr>
          <w:rFonts w:asciiTheme="minorHAnsi" w:hAnsiTheme="minorHAnsi"/>
        </w:rPr>
        <w:t xml:space="preserve"> </w:t>
      </w:r>
      <w:r w:rsidRPr="00A722C1">
        <w:rPr>
          <w:rFonts w:asciiTheme="minorHAnsi" w:hAnsiTheme="minorHAnsi"/>
        </w:rPr>
        <w:t xml:space="preserve">mencionou que </w:t>
      </w:r>
      <w:r w:rsidR="00BA4786">
        <w:rPr>
          <w:rFonts w:asciiTheme="minorHAnsi" w:hAnsiTheme="minorHAnsi"/>
        </w:rPr>
        <w:t>o</w:t>
      </w:r>
      <w:r>
        <w:rPr>
          <w:rFonts w:asciiTheme="minorHAnsi" w:hAnsiTheme="minorHAnsi"/>
        </w:rPr>
        <w:t xml:space="preserve"> Provedor</w:t>
      </w:r>
      <w:r w:rsidR="00BA4786">
        <w:rPr>
          <w:rFonts w:asciiTheme="minorHAnsi" w:hAnsiTheme="minorHAnsi"/>
        </w:rPr>
        <w:t xml:space="preserve"> de Justiça</w:t>
      </w:r>
      <w:r>
        <w:rPr>
          <w:rFonts w:asciiTheme="minorHAnsi" w:hAnsiTheme="minorHAnsi"/>
        </w:rPr>
        <w:t xml:space="preserve">, </w:t>
      </w:r>
      <w:r w:rsidRPr="00A722C1">
        <w:rPr>
          <w:rFonts w:asciiTheme="minorHAnsi" w:hAnsiTheme="minorHAnsi"/>
        </w:rPr>
        <w:t>apesar de ser um organismo público</w:t>
      </w:r>
      <w:r>
        <w:rPr>
          <w:rFonts w:asciiTheme="minorHAnsi" w:hAnsiTheme="minorHAnsi"/>
        </w:rPr>
        <w:t>,</w:t>
      </w:r>
      <w:r w:rsidRPr="00A722C1">
        <w:rPr>
          <w:rFonts w:asciiTheme="minorHAnsi" w:hAnsiTheme="minorHAnsi"/>
        </w:rPr>
        <w:t xml:space="preserve"> é uma </w:t>
      </w:r>
      <w:r w:rsidRPr="00593EE1">
        <w:rPr>
          <w:rFonts w:asciiTheme="minorHAnsi" w:hAnsiTheme="minorHAnsi"/>
        </w:rPr>
        <w:t>entidade que trabalha para o cidadão e monitoriza as ações do E</w:t>
      </w:r>
      <w:r w:rsidR="00995FC0" w:rsidRPr="00593EE1">
        <w:rPr>
          <w:rFonts w:asciiTheme="minorHAnsi" w:hAnsiTheme="minorHAnsi"/>
        </w:rPr>
        <w:t>stado</w:t>
      </w:r>
      <w:r w:rsidRPr="00593EE1">
        <w:rPr>
          <w:rFonts w:asciiTheme="minorHAnsi" w:hAnsiTheme="minorHAnsi"/>
        </w:rPr>
        <w:t xml:space="preserve">, </w:t>
      </w:r>
      <w:r w:rsidR="00995FC0" w:rsidRPr="00593EE1">
        <w:rPr>
          <w:rFonts w:asciiTheme="minorHAnsi" w:hAnsiTheme="minorHAnsi"/>
        </w:rPr>
        <w:t>sendo essas as funções que se propõe realizar no âmbito da Rede.</w:t>
      </w:r>
    </w:p>
    <w:p w:rsidR="009107E6" w:rsidRPr="00593EE1" w:rsidRDefault="007E2E4E" w:rsidP="009107E6">
      <w:pPr>
        <w:pStyle w:val="PargrafodaLista"/>
        <w:numPr>
          <w:ilvl w:val="0"/>
          <w:numId w:val="14"/>
        </w:numPr>
        <w:spacing w:after="60" w:line="264" w:lineRule="auto"/>
        <w:jc w:val="both"/>
        <w:rPr>
          <w:rFonts w:asciiTheme="minorHAnsi" w:hAnsiTheme="minorHAnsi"/>
        </w:rPr>
      </w:pPr>
      <w:r w:rsidRPr="00593EE1">
        <w:rPr>
          <w:rFonts w:asciiTheme="minorHAnsi" w:hAnsiTheme="minorHAnsi"/>
        </w:rPr>
        <w:t xml:space="preserve">Luís </w:t>
      </w:r>
      <w:r w:rsidR="009107E6" w:rsidRPr="00593EE1">
        <w:rPr>
          <w:rFonts w:asciiTheme="minorHAnsi" w:hAnsiTheme="minorHAnsi"/>
        </w:rPr>
        <w:t xml:space="preserve">Vidigal </w:t>
      </w:r>
      <w:r w:rsidR="00711F7D">
        <w:rPr>
          <w:rFonts w:asciiTheme="minorHAnsi" w:hAnsiTheme="minorHAnsi"/>
        </w:rPr>
        <w:t xml:space="preserve">(PASC) </w:t>
      </w:r>
      <w:r w:rsidRPr="00593EE1">
        <w:rPr>
          <w:rFonts w:asciiTheme="minorHAnsi" w:hAnsiTheme="minorHAnsi"/>
        </w:rPr>
        <w:t xml:space="preserve">referiu que gostaria de ver </w:t>
      </w:r>
      <w:r w:rsidR="003A331F" w:rsidRPr="00593EE1">
        <w:rPr>
          <w:rFonts w:asciiTheme="minorHAnsi" w:hAnsiTheme="minorHAnsi"/>
        </w:rPr>
        <w:t xml:space="preserve">na Rede um representante da </w:t>
      </w:r>
      <w:r w:rsidRPr="00593EE1">
        <w:rPr>
          <w:rFonts w:asciiTheme="minorHAnsi" w:hAnsiTheme="minorHAnsi"/>
        </w:rPr>
        <w:t xml:space="preserve">Administração Pública regional, dado que a Rede contempla </w:t>
      </w:r>
      <w:r w:rsidR="003A331F" w:rsidRPr="00593EE1">
        <w:rPr>
          <w:rFonts w:asciiTheme="minorHAnsi" w:hAnsiTheme="minorHAnsi"/>
        </w:rPr>
        <w:t xml:space="preserve">já as </w:t>
      </w:r>
      <w:r w:rsidRPr="00593EE1">
        <w:rPr>
          <w:rFonts w:asciiTheme="minorHAnsi" w:hAnsiTheme="minorHAnsi"/>
        </w:rPr>
        <w:t>camada</w:t>
      </w:r>
      <w:r w:rsidR="003A331F" w:rsidRPr="00593EE1">
        <w:rPr>
          <w:rFonts w:asciiTheme="minorHAnsi" w:hAnsiTheme="minorHAnsi"/>
        </w:rPr>
        <w:t>s</w:t>
      </w:r>
      <w:r w:rsidRPr="00593EE1">
        <w:rPr>
          <w:rFonts w:asciiTheme="minorHAnsi" w:hAnsiTheme="minorHAnsi"/>
        </w:rPr>
        <w:t xml:space="preserve"> local e nacional.</w:t>
      </w:r>
    </w:p>
    <w:p w:rsidR="00302401" w:rsidRDefault="00F0769A" w:rsidP="00302401">
      <w:pPr>
        <w:pStyle w:val="PargrafodaLista"/>
        <w:numPr>
          <w:ilvl w:val="0"/>
          <w:numId w:val="14"/>
        </w:numPr>
        <w:spacing w:after="60" w:line="264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Karina Carvalho </w:t>
      </w:r>
      <w:r w:rsidR="00711F7D">
        <w:rPr>
          <w:rFonts w:asciiTheme="minorHAnsi" w:hAnsiTheme="minorHAnsi"/>
        </w:rPr>
        <w:t xml:space="preserve">(TI) </w:t>
      </w:r>
      <w:r>
        <w:rPr>
          <w:rFonts w:asciiTheme="minorHAnsi" w:hAnsiTheme="minorHAnsi"/>
        </w:rPr>
        <w:t xml:space="preserve">apontou que os estatutos deveriam ser reformulados para clarificar o processo de substituição dos </w:t>
      </w:r>
      <w:r w:rsidR="00711C93" w:rsidRPr="00E93994">
        <w:rPr>
          <w:rFonts w:asciiTheme="minorHAnsi" w:hAnsiTheme="minorHAnsi"/>
        </w:rPr>
        <w:t>membros</w:t>
      </w:r>
      <w:r>
        <w:rPr>
          <w:rFonts w:asciiTheme="minorHAnsi" w:hAnsiTheme="minorHAnsi"/>
        </w:rPr>
        <w:t xml:space="preserve"> da Rede e explicitar que eventuais alterações devem ser feitas pela AMA sob proposta dos elementos da Rede</w:t>
      </w:r>
      <w:r w:rsidR="00711C93" w:rsidRPr="00E93994">
        <w:rPr>
          <w:rFonts w:asciiTheme="minorHAnsi" w:hAnsiTheme="minorHAnsi"/>
        </w:rPr>
        <w:t xml:space="preserve"> (artigo</w:t>
      </w:r>
      <w:r>
        <w:rPr>
          <w:rFonts w:asciiTheme="minorHAnsi" w:hAnsiTheme="minorHAnsi"/>
        </w:rPr>
        <w:t xml:space="preserve"> 3º).</w:t>
      </w:r>
      <w:r w:rsidR="00711C93" w:rsidRPr="00E93994">
        <w:rPr>
          <w:rFonts w:asciiTheme="minorHAnsi" w:hAnsiTheme="minorHAnsi"/>
        </w:rPr>
        <w:t xml:space="preserve"> </w:t>
      </w:r>
    </w:p>
    <w:p w:rsidR="00711C93" w:rsidRPr="00302401" w:rsidRDefault="00711C93" w:rsidP="00302401">
      <w:pPr>
        <w:pStyle w:val="PargrafodaLista"/>
        <w:numPr>
          <w:ilvl w:val="0"/>
          <w:numId w:val="14"/>
        </w:numPr>
        <w:spacing w:after="60" w:line="264" w:lineRule="auto"/>
        <w:jc w:val="both"/>
        <w:rPr>
          <w:rFonts w:asciiTheme="minorHAnsi" w:hAnsiTheme="minorHAnsi"/>
        </w:rPr>
      </w:pPr>
      <w:r w:rsidRPr="00302401">
        <w:rPr>
          <w:rFonts w:asciiTheme="minorHAnsi" w:hAnsiTheme="minorHAnsi"/>
        </w:rPr>
        <w:t xml:space="preserve">A questão da rotatividade </w:t>
      </w:r>
      <w:r w:rsidR="00302401">
        <w:rPr>
          <w:rFonts w:asciiTheme="minorHAnsi" w:hAnsiTheme="minorHAnsi"/>
        </w:rPr>
        <w:t xml:space="preserve">anual/bienal de todos os participantes foi igualmente uma hipótese levantada por alguns dos presentes, </w:t>
      </w:r>
      <w:r w:rsidR="00ED1D67">
        <w:rPr>
          <w:rFonts w:asciiTheme="minorHAnsi" w:hAnsiTheme="minorHAnsi"/>
        </w:rPr>
        <w:t xml:space="preserve">mas não suscitou </w:t>
      </w:r>
      <w:r w:rsidR="003D2461">
        <w:rPr>
          <w:rFonts w:asciiTheme="minorHAnsi" w:hAnsiTheme="minorHAnsi"/>
        </w:rPr>
        <w:t>reações</w:t>
      </w:r>
      <w:r w:rsidR="00ED1D67">
        <w:rPr>
          <w:rFonts w:asciiTheme="minorHAnsi" w:hAnsiTheme="minorHAnsi"/>
        </w:rPr>
        <w:t xml:space="preserve"> de relevo.</w:t>
      </w:r>
    </w:p>
    <w:p w:rsidR="00A722C1" w:rsidRDefault="003D2461" w:rsidP="00A722C1">
      <w:pPr>
        <w:pStyle w:val="PargrafodaLista"/>
        <w:numPr>
          <w:ilvl w:val="0"/>
          <w:numId w:val="14"/>
        </w:numPr>
        <w:spacing w:after="60" w:line="264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 maioria dos participantes concordou que os estatutos deverão prever reuniões ordinári</w:t>
      </w:r>
      <w:r w:rsidR="00FF64A8">
        <w:rPr>
          <w:rFonts w:asciiTheme="minorHAnsi" w:hAnsiTheme="minorHAnsi"/>
        </w:rPr>
        <w:t>as bimestrais.</w:t>
      </w:r>
    </w:p>
    <w:p w:rsidR="00711C93" w:rsidRPr="00A722C1" w:rsidRDefault="00DF63ED" w:rsidP="00A722C1">
      <w:pPr>
        <w:pStyle w:val="PargrafodaLista"/>
        <w:numPr>
          <w:ilvl w:val="0"/>
          <w:numId w:val="14"/>
        </w:numPr>
        <w:spacing w:after="60" w:line="264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Luís Vidigal </w:t>
      </w:r>
      <w:r w:rsidR="00711F7D">
        <w:rPr>
          <w:rFonts w:asciiTheme="minorHAnsi" w:hAnsiTheme="minorHAnsi"/>
        </w:rPr>
        <w:t xml:space="preserve">(PASC) </w:t>
      </w:r>
      <w:r>
        <w:rPr>
          <w:rFonts w:asciiTheme="minorHAnsi" w:hAnsiTheme="minorHAnsi"/>
        </w:rPr>
        <w:t xml:space="preserve">sugeriu a criação de um espaço comum na </w:t>
      </w:r>
      <w:proofErr w:type="spellStart"/>
      <w:r w:rsidRPr="00DF63ED">
        <w:rPr>
          <w:rFonts w:asciiTheme="minorHAnsi" w:hAnsiTheme="minorHAnsi"/>
          <w:i/>
        </w:rPr>
        <w:t>cloud</w:t>
      </w:r>
      <w:proofErr w:type="spellEnd"/>
      <w:r>
        <w:rPr>
          <w:rFonts w:asciiTheme="minorHAnsi" w:hAnsiTheme="minorHAnsi"/>
        </w:rPr>
        <w:t xml:space="preserve"> (e.g., Google Drive) para partilha de documentos da Rede, tendo Tiago Mendonça </w:t>
      </w:r>
      <w:r w:rsidR="00711F7D">
        <w:rPr>
          <w:rFonts w:asciiTheme="minorHAnsi" w:hAnsiTheme="minorHAnsi"/>
        </w:rPr>
        <w:t xml:space="preserve">(AMA) </w:t>
      </w:r>
      <w:r>
        <w:rPr>
          <w:rFonts w:asciiTheme="minorHAnsi" w:hAnsiTheme="minorHAnsi"/>
        </w:rPr>
        <w:t>confirmado que a AMA vai realizar essa tarefa</w:t>
      </w:r>
      <w:r w:rsidR="00711C93" w:rsidRPr="00A722C1">
        <w:rPr>
          <w:rFonts w:asciiTheme="minorHAnsi" w:hAnsiTheme="minorHAnsi"/>
        </w:rPr>
        <w:t>.</w:t>
      </w:r>
    </w:p>
    <w:p w:rsidR="00711C93" w:rsidRPr="001777DB" w:rsidRDefault="00711C93" w:rsidP="001777DB">
      <w:pPr>
        <w:spacing w:after="60" w:line="264" w:lineRule="auto"/>
        <w:jc w:val="both"/>
        <w:rPr>
          <w:rFonts w:asciiTheme="minorHAnsi" w:hAnsiTheme="minorHAnsi"/>
        </w:rPr>
      </w:pPr>
    </w:p>
    <w:p w:rsidR="00711C93" w:rsidRPr="00A722C1" w:rsidRDefault="00E9469C" w:rsidP="00055CAE">
      <w:pPr>
        <w:pStyle w:val="PargrafodaLista"/>
        <w:numPr>
          <w:ilvl w:val="0"/>
          <w:numId w:val="10"/>
        </w:numPr>
        <w:spacing w:after="120" w:line="360" w:lineRule="auto"/>
        <w:ind w:left="357" w:hanging="357"/>
        <w:contextualSpacing w:val="0"/>
        <w:jc w:val="both"/>
        <w:rPr>
          <w:rFonts w:asciiTheme="minorHAnsi" w:hAnsiTheme="minorHAnsi"/>
          <w:b/>
          <w:bCs/>
          <w:u w:val="single"/>
        </w:rPr>
      </w:pPr>
      <w:r w:rsidRPr="00A722C1">
        <w:rPr>
          <w:rFonts w:asciiTheme="minorHAnsi" w:hAnsiTheme="minorHAnsi"/>
          <w:b/>
          <w:bCs/>
          <w:u w:val="single"/>
        </w:rPr>
        <w:t>Debate sobre a versão preliminar do Plano N</w:t>
      </w:r>
      <w:r w:rsidR="005F2D6F">
        <w:rPr>
          <w:rFonts w:asciiTheme="minorHAnsi" w:hAnsiTheme="minorHAnsi"/>
          <w:b/>
          <w:bCs/>
          <w:u w:val="single"/>
        </w:rPr>
        <w:t>acional de Administração Aberta</w:t>
      </w:r>
    </w:p>
    <w:p w:rsidR="00FD6F26" w:rsidRPr="00C96D18" w:rsidRDefault="005F2D6F" w:rsidP="00A722C1">
      <w:pPr>
        <w:pStyle w:val="PargrafodaLista"/>
        <w:numPr>
          <w:ilvl w:val="0"/>
          <w:numId w:val="15"/>
        </w:numPr>
        <w:spacing w:after="60" w:line="264" w:lineRule="auto"/>
        <w:contextualSpacing w:val="0"/>
        <w:jc w:val="both"/>
        <w:rPr>
          <w:rFonts w:asciiTheme="minorHAnsi" w:hAnsiTheme="minorHAnsi"/>
        </w:rPr>
      </w:pPr>
      <w:r w:rsidRPr="00C96D18">
        <w:rPr>
          <w:rFonts w:asciiTheme="minorHAnsi" w:hAnsiTheme="minorHAnsi"/>
        </w:rPr>
        <w:t xml:space="preserve">Tiago Mendonça </w:t>
      </w:r>
      <w:r w:rsidR="00711F7D">
        <w:rPr>
          <w:rFonts w:asciiTheme="minorHAnsi" w:hAnsiTheme="minorHAnsi"/>
        </w:rPr>
        <w:t xml:space="preserve">(AMA) </w:t>
      </w:r>
      <w:r w:rsidRPr="00C96D18">
        <w:rPr>
          <w:rFonts w:asciiTheme="minorHAnsi" w:hAnsiTheme="minorHAnsi"/>
        </w:rPr>
        <w:t xml:space="preserve">fez uma apresentação sobre o Plano Nacional de Administração Aberta, descrevendo </w:t>
      </w:r>
      <w:r w:rsidR="00FF7E58" w:rsidRPr="00C96D18">
        <w:rPr>
          <w:rFonts w:asciiTheme="minorHAnsi" w:hAnsiTheme="minorHAnsi"/>
        </w:rPr>
        <w:t>a sua estrutura</w:t>
      </w:r>
      <w:r w:rsidR="00216419" w:rsidRPr="00C96D18">
        <w:rPr>
          <w:rFonts w:asciiTheme="minorHAnsi" w:hAnsiTheme="minorHAnsi"/>
        </w:rPr>
        <w:t xml:space="preserve">, </w:t>
      </w:r>
      <w:r w:rsidRPr="00C96D18">
        <w:rPr>
          <w:rFonts w:asciiTheme="minorHAnsi" w:hAnsiTheme="minorHAnsi"/>
        </w:rPr>
        <w:t>etapas</w:t>
      </w:r>
      <w:r w:rsidR="00216419" w:rsidRPr="00C96D18">
        <w:rPr>
          <w:rFonts w:asciiTheme="minorHAnsi" w:hAnsiTheme="minorHAnsi"/>
        </w:rPr>
        <w:t xml:space="preserve"> e tarefas associadas (e.g., criação de website sobre a participação Portuguesa na OGP)</w:t>
      </w:r>
      <w:r w:rsidR="00C96D18" w:rsidRPr="00C96D18">
        <w:rPr>
          <w:rFonts w:asciiTheme="minorHAnsi" w:hAnsiTheme="minorHAnsi"/>
        </w:rPr>
        <w:t xml:space="preserve">. Foram igualmente apresentados os </w:t>
      </w:r>
      <w:r w:rsidRPr="00C96D18">
        <w:rPr>
          <w:rFonts w:asciiTheme="minorHAnsi" w:hAnsiTheme="minorHAnsi"/>
        </w:rPr>
        <w:t>4 eixos de ação propostos pela AMA</w:t>
      </w:r>
      <w:r w:rsidR="00C96D18" w:rsidRPr="00C96D18">
        <w:rPr>
          <w:rFonts w:asciiTheme="minorHAnsi" w:hAnsiTheme="minorHAnsi"/>
        </w:rPr>
        <w:t xml:space="preserve">, </w:t>
      </w:r>
      <w:r w:rsidR="00C96D18">
        <w:rPr>
          <w:rFonts w:asciiTheme="minorHAnsi" w:hAnsiTheme="minorHAnsi"/>
        </w:rPr>
        <w:t xml:space="preserve">(i) </w:t>
      </w:r>
      <w:r w:rsidRPr="00C96D18">
        <w:rPr>
          <w:rFonts w:asciiTheme="minorHAnsi" w:hAnsiTheme="minorHAnsi"/>
        </w:rPr>
        <w:t>dados abertos</w:t>
      </w:r>
      <w:r w:rsidR="00C96D18">
        <w:rPr>
          <w:rFonts w:asciiTheme="minorHAnsi" w:hAnsiTheme="minorHAnsi"/>
        </w:rPr>
        <w:t>, (</w:t>
      </w:r>
      <w:proofErr w:type="spellStart"/>
      <w:r w:rsidR="00C96D18">
        <w:rPr>
          <w:rFonts w:asciiTheme="minorHAnsi" w:hAnsiTheme="minorHAnsi"/>
        </w:rPr>
        <w:t>ii</w:t>
      </w:r>
      <w:proofErr w:type="spellEnd"/>
      <w:r w:rsidR="00C96D18">
        <w:rPr>
          <w:rFonts w:asciiTheme="minorHAnsi" w:hAnsiTheme="minorHAnsi"/>
        </w:rPr>
        <w:t xml:space="preserve">) </w:t>
      </w:r>
      <w:r w:rsidRPr="00C96D18">
        <w:rPr>
          <w:rFonts w:asciiTheme="minorHAnsi" w:hAnsiTheme="minorHAnsi"/>
        </w:rPr>
        <w:t>transparência</w:t>
      </w:r>
      <w:r w:rsidR="00C96D18">
        <w:rPr>
          <w:rFonts w:asciiTheme="minorHAnsi" w:hAnsiTheme="minorHAnsi"/>
        </w:rPr>
        <w:t>, (</w:t>
      </w:r>
      <w:proofErr w:type="spellStart"/>
      <w:r w:rsidR="00C96D18">
        <w:rPr>
          <w:rFonts w:asciiTheme="minorHAnsi" w:hAnsiTheme="minorHAnsi"/>
        </w:rPr>
        <w:t>iii</w:t>
      </w:r>
      <w:proofErr w:type="spellEnd"/>
      <w:r w:rsidR="00C96D18">
        <w:rPr>
          <w:rFonts w:asciiTheme="minorHAnsi" w:hAnsiTheme="minorHAnsi"/>
        </w:rPr>
        <w:t xml:space="preserve">) </w:t>
      </w:r>
      <w:r w:rsidRPr="00C96D18">
        <w:rPr>
          <w:rFonts w:asciiTheme="minorHAnsi" w:hAnsiTheme="minorHAnsi"/>
        </w:rPr>
        <w:t>utilização das TIC e inclusão digital</w:t>
      </w:r>
      <w:r w:rsidR="00C96D18">
        <w:rPr>
          <w:rFonts w:asciiTheme="minorHAnsi" w:hAnsiTheme="minorHAnsi"/>
        </w:rPr>
        <w:t xml:space="preserve"> e (</w:t>
      </w:r>
      <w:proofErr w:type="spellStart"/>
      <w:r w:rsidR="00C96D18">
        <w:rPr>
          <w:rFonts w:asciiTheme="minorHAnsi" w:hAnsiTheme="minorHAnsi"/>
        </w:rPr>
        <w:t>iv</w:t>
      </w:r>
      <w:proofErr w:type="spellEnd"/>
      <w:r w:rsidR="00C96D18">
        <w:rPr>
          <w:rFonts w:asciiTheme="minorHAnsi" w:hAnsiTheme="minorHAnsi"/>
        </w:rPr>
        <w:t xml:space="preserve">) </w:t>
      </w:r>
      <w:r w:rsidRPr="00C96D18">
        <w:rPr>
          <w:rFonts w:asciiTheme="minorHAnsi" w:hAnsiTheme="minorHAnsi"/>
        </w:rPr>
        <w:t>participação pública</w:t>
      </w:r>
      <w:r w:rsidR="00C96D18" w:rsidRPr="00C96D18">
        <w:rPr>
          <w:rFonts w:asciiTheme="minorHAnsi" w:hAnsiTheme="minorHAnsi"/>
        </w:rPr>
        <w:t>, e que m</w:t>
      </w:r>
      <w:r w:rsidR="00FD6F26" w:rsidRPr="00C96D18">
        <w:rPr>
          <w:rFonts w:asciiTheme="minorHAnsi" w:hAnsiTheme="minorHAnsi"/>
        </w:rPr>
        <w:t>ereceram a concordância de todos os participantes.</w:t>
      </w:r>
    </w:p>
    <w:p w:rsidR="00C96D18" w:rsidRDefault="00C96D18" w:rsidP="00A722C1">
      <w:pPr>
        <w:pStyle w:val="PargrafodaLista"/>
        <w:numPr>
          <w:ilvl w:val="0"/>
          <w:numId w:val="15"/>
        </w:numPr>
        <w:spacing w:after="60" w:line="264" w:lineRule="auto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Hugo Vieira (</w:t>
      </w:r>
      <w:r w:rsidRPr="00C96D18">
        <w:rPr>
          <w:rFonts w:asciiTheme="minorHAnsi" w:hAnsiTheme="minorHAnsi"/>
          <w:bCs/>
        </w:rPr>
        <w:t>ANJE</w:t>
      </w:r>
      <w:r>
        <w:rPr>
          <w:rFonts w:asciiTheme="minorHAnsi" w:hAnsiTheme="minorHAnsi"/>
          <w:bCs/>
        </w:rPr>
        <w:t>)</w:t>
      </w:r>
      <w:r w:rsidRPr="00C96D18">
        <w:rPr>
          <w:rFonts w:asciiTheme="minorHAnsi" w:hAnsiTheme="minorHAnsi"/>
          <w:bCs/>
        </w:rPr>
        <w:t xml:space="preserve"> perguntou se está prevista a realização de algum evento público ou outro tipo de </w:t>
      </w:r>
      <w:r>
        <w:rPr>
          <w:rFonts w:asciiTheme="minorHAnsi" w:hAnsiTheme="minorHAnsi"/>
          <w:bCs/>
        </w:rPr>
        <w:t xml:space="preserve">ação </w:t>
      </w:r>
      <w:r w:rsidRPr="00C96D18">
        <w:rPr>
          <w:rFonts w:asciiTheme="minorHAnsi" w:hAnsiTheme="minorHAnsi"/>
          <w:bCs/>
        </w:rPr>
        <w:t xml:space="preserve"> para </w:t>
      </w:r>
      <w:r>
        <w:rPr>
          <w:rFonts w:asciiTheme="minorHAnsi" w:hAnsiTheme="minorHAnsi"/>
          <w:bCs/>
        </w:rPr>
        <w:t xml:space="preserve">divulgar o trabalho da Rede Nacional de Administração Aberta e </w:t>
      </w:r>
      <w:r w:rsidRPr="00C96D18">
        <w:rPr>
          <w:rFonts w:asciiTheme="minorHAnsi" w:hAnsiTheme="minorHAnsi"/>
          <w:bCs/>
        </w:rPr>
        <w:t xml:space="preserve">promover o </w:t>
      </w:r>
      <w:r>
        <w:rPr>
          <w:rFonts w:asciiTheme="minorHAnsi" w:hAnsiTheme="minorHAnsi"/>
          <w:bCs/>
        </w:rPr>
        <w:t>envolvimento</w:t>
      </w:r>
      <w:r w:rsidRPr="00C96D18">
        <w:rPr>
          <w:rFonts w:asciiTheme="minorHAnsi" w:hAnsiTheme="minorHAnsi"/>
          <w:bCs/>
        </w:rPr>
        <w:t xml:space="preserve"> da sociedade civil</w:t>
      </w:r>
      <w:r>
        <w:rPr>
          <w:rFonts w:asciiTheme="minorHAnsi" w:hAnsiTheme="minorHAnsi"/>
          <w:bCs/>
        </w:rPr>
        <w:t xml:space="preserve"> na elaboração do Plano</w:t>
      </w:r>
      <w:r w:rsidR="00711C93" w:rsidRPr="00C96D18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:rsidR="00926F45" w:rsidRDefault="00C96D18" w:rsidP="00926F45">
      <w:pPr>
        <w:pStyle w:val="PargrafodaLista"/>
        <w:spacing w:after="60" w:line="264" w:lineRule="auto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 representante da ANJE, secundado por outros participantes, insistiu que a </w:t>
      </w:r>
      <w:r w:rsidR="00711C93" w:rsidRPr="001777DB">
        <w:rPr>
          <w:rFonts w:asciiTheme="minorHAnsi" w:hAnsiTheme="minorHAnsi"/>
        </w:rPr>
        <w:t xml:space="preserve">questão da comunicação </w:t>
      </w:r>
      <w:r>
        <w:rPr>
          <w:rFonts w:asciiTheme="minorHAnsi" w:hAnsiTheme="minorHAnsi"/>
        </w:rPr>
        <w:t xml:space="preserve">aos cidadãos </w:t>
      </w:r>
      <w:r w:rsidR="00711C93" w:rsidRPr="001777DB">
        <w:rPr>
          <w:rFonts w:asciiTheme="minorHAnsi" w:hAnsiTheme="minorHAnsi"/>
        </w:rPr>
        <w:t xml:space="preserve">pode </w:t>
      </w:r>
      <w:r>
        <w:rPr>
          <w:rFonts w:asciiTheme="minorHAnsi" w:hAnsiTheme="minorHAnsi"/>
        </w:rPr>
        <w:t>determinar o</w:t>
      </w:r>
      <w:r w:rsidR="00711C93" w:rsidRPr="001777DB">
        <w:rPr>
          <w:rFonts w:asciiTheme="minorHAnsi" w:hAnsiTheme="minorHAnsi"/>
        </w:rPr>
        <w:t xml:space="preserve"> sucesso</w:t>
      </w:r>
      <w:r>
        <w:rPr>
          <w:rFonts w:asciiTheme="minorHAnsi" w:hAnsiTheme="minorHAnsi"/>
        </w:rPr>
        <w:t>/</w:t>
      </w:r>
      <w:r w:rsidR="00711C93" w:rsidRPr="001777DB">
        <w:rPr>
          <w:rFonts w:asciiTheme="minorHAnsi" w:hAnsiTheme="minorHAnsi"/>
        </w:rPr>
        <w:t>insucesso</w:t>
      </w:r>
      <w:r>
        <w:rPr>
          <w:rFonts w:asciiTheme="minorHAnsi" w:hAnsiTheme="minorHAnsi"/>
        </w:rPr>
        <w:t xml:space="preserve"> do trabalho realizado pela Rede, </w:t>
      </w:r>
      <w:r w:rsidR="00926F45">
        <w:rPr>
          <w:rFonts w:asciiTheme="minorHAnsi" w:hAnsiTheme="minorHAnsi"/>
        </w:rPr>
        <w:t>pelo que o website a desenvolver pela AMA terá de ser complementado por outras formas de comunicação online, sobretudo interativas, como as redes sociais.</w:t>
      </w:r>
    </w:p>
    <w:p w:rsidR="00A722C1" w:rsidRPr="00621331" w:rsidRDefault="0028268F" w:rsidP="00926F45">
      <w:pPr>
        <w:pStyle w:val="PargrafodaLista"/>
        <w:numPr>
          <w:ilvl w:val="0"/>
          <w:numId w:val="17"/>
        </w:numPr>
        <w:spacing w:after="60" w:line="264" w:lineRule="auto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Luís Vidigal </w:t>
      </w:r>
      <w:r w:rsidR="00711F7D">
        <w:rPr>
          <w:rFonts w:asciiTheme="minorHAnsi" w:hAnsiTheme="minorHAnsi"/>
        </w:rPr>
        <w:t xml:space="preserve">(PASC) </w:t>
      </w:r>
      <w:r>
        <w:rPr>
          <w:rFonts w:asciiTheme="minorHAnsi" w:hAnsiTheme="minorHAnsi"/>
        </w:rPr>
        <w:t xml:space="preserve">recuperou </w:t>
      </w:r>
      <w:r w:rsidR="00621331">
        <w:rPr>
          <w:rFonts w:asciiTheme="minorHAnsi" w:hAnsiTheme="minorHAnsi"/>
        </w:rPr>
        <w:t>o seu</w:t>
      </w:r>
      <w:r>
        <w:rPr>
          <w:rFonts w:asciiTheme="minorHAnsi" w:hAnsiTheme="minorHAnsi"/>
        </w:rPr>
        <w:t xml:space="preserve"> comentário anterior sobre a necessidade de utilizar a Rede para </w:t>
      </w:r>
      <w:r w:rsidR="00711C93" w:rsidRPr="00621331">
        <w:rPr>
          <w:rFonts w:asciiTheme="minorHAnsi" w:hAnsiTheme="minorHAnsi"/>
        </w:rPr>
        <w:t xml:space="preserve">trabalhar medidas novas </w:t>
      </w:r>
      <w:r w:rsidRPr="00621331">
        <w:rPr>
          <w:rFonts w:asciiTheme="minorHAnsi" w:hAnsiTheme="minorHAnsi"/>
        </w:rPr>
        <w:t xml:space="preserve">no âmbito da Administração Aberta, evitando “reciclar” </w:t>
      </w:r>
      <w:r w:rsidR="00711C93" w:rsidRPr="00621331">
        <w:rPr>
          <w:rFonts w:asciiTheme="minorHAnsi" w:hAnsiTheme="minorHAnsi"/>
        </w:rPr>
        <w:t>medidas que já foram feitas</w:t>
      </w:r>
      <w:r w:rsidRPr="00621331">
        <w:rPr>
          <w:rFonts w:asciiTheme="minorHAnsi" w:hAnsiTheme="minorHAnsi"/>
        </w:rPr>
        <w:t xml:space="preserve"> pela Administração Pública. </w:t>
      </w:r>
    </w:p>
    <w:p w:rsidR="00621331" w:rsidRDefault="0028268F" w:rsidP="00621331">
      <w:pPr>
        <w:pStyle w:val="PargrafodaLista"/>
        <w:spacing w:after="60" w:line="264" w:lineRule="auto"/>
        <w:contextualSpacing w:val="0"/>
        <w:jc w:val="both"/>
        <w:rPr>
          <w:rFonts w:asciiTheme="minorHAnsi" w:hAnsiTheme="minorHAnsi"/>
        </w:rPr>
      </w:pPr>
      <w:r w:rsidRPr="00621331">
        <w:rPr>
          <w:rFonts w:asciiTheme="minorHAnsi" w:hAnsiTheme="minorHAnsi"/>
        </w:rPr>
        <w:t xml:space="preserve">Não obstante, </w:t>
      </w:r>
      <w:r w:rsidR="003C49AE" w:rsidRPr="00621331">
        <w:rPr>
          <w:rFonts w:asciiTheme="minorHAnsi" w:hAnsiTheme="minorHAnsi"/>
        </w:rPr>
        <w:t xml:space="preserve">todos os presentes </w:t>
      </w:r>
      <w:r w:rsidR="00F47142" w:rsidRPr="00621331">
        <w:rPr>
          <w:rFonts w:asciiTheme="minorHAnsi" w:hAnsiTheme="minorHAnsi"/>
        </w:rPr>
        <w:t xml:space="preserve">concordaram com a proposta da AMA de integrar no Plano uma ou duas medidas do Programa </w:t>
      </w:r>
      <w:proofErr w:type="spellStart"/>
      <w:r w:rsidR="00F47142" w:rsidRPr="00621331">
        <w:rPr>
          <w:rFonts w:asciiTheme="minorHAnsi" w:hAnsiTheme="minorHAnsi"/>
        </w:rPr>
        <w:t>Simplex</w:t>
      </w:r>
      <w:proofErr w:type="spellEnd"/>
      <w:r w:rsidR="00F47142" w:rsidRPr="00621331">
        <w:rPr>
          <w:rFonts w:asciiTheme="minorHAnsi" w:hAnsiTheme="minorHAnsi"/>
        </w:rPr>
        <w:t>+ 2018.</w:t>
      </w:r>
    </w:p>
    <w:p w:rsidR="00A722C1" w:rsidRPr="00621331" w:rsidRDefault="00621331" w:rsidP="00621331">
      <w:pPr>
        <w:pStyle w:val="PargrafodaLista"/>
        <w:numPr>
          <w:ilvl w:val="0"/>
          <w:numId w:val="17"/>
        </w:numPr>
        <w:spacing w:after="60" w:line="264" w:lineRule="auto"/>
        <w:contextualSpacing w:val="0"/>
        <w:jc w:val="both"/>
        <w:rPr>
          <w:rFonts w:asciiTheme="minorHAnsi" w:hAnsiTheme="minorHAnsi"/>
        </w:rPr>
      </w:pPr>
      <w:r w:rsidRPr="00621331">
        <w:rPr>
          <w:rFonts w:asciiTheme="minorHAnsi" w:hAnsiTheme="minorHAnsi"/>
        </w:rPr>
        <w:t xml:space="preserve">Karina Carvalho </w:t>
      </w:r>
      <w:r w:rsidR="00711F7D">
        <w:rPr>
          <w:rFonts w:asciiTheme="minorHAnsi" w:hAnsiTheme="minorHAnsi"/>
        </w:rPr>
        <w:t xml:space="preserve">(TI) </w:t>
      </w:r>
      <w:r w:rsidRPr="00621331">
        <w:rPr>
          <w:rFonts w:asciiTheme="minorHAnsi" w:hAnsiTheme="minorHAnsi"/>
        </w:rPr>
        <w:t>destacou o com</w:t>
      </w:r>
      <w:r w:rsidR="00711C93" w:rsidRPr="00621331">
        <w:rPr>
          <w:rFonts w:asciiTheme="minorHAnsi" w:hAnsiTheme="minorHAnsi"/>
        </w:rPr>
        <w:t xml:space="preserve">bate à corrupção </w:t>
      </w:r>
      <w:r w:rsidRPr="00621331">
        <w:rPr>
          <w:rFonts w:asciiTheme="minorHAnsi" w:hAnsiTheme="minorHAnsi"/>
        </w:rPr>
        <w:t xml:space="preserve">como um dos temas que deverá ser </w:t>
      </w:r>
      <w:r w:rsidR="00711C93" w:rsidRPr="00621331">
        <w:rPr>
          <w:rFonts w:asciiTheme="minorHAnsi" w:hAnsiTheme="minorHAnsi"/>
        </w:rPr>
        <w:t xml:space="preserve">mais </w:t>
      </w:r>
      <w:r w:rsidRPr="00621331">
        <w:rPr>
          <w:rFonts w:asciiTheme="minorHAnsi" w:hAnsiTheme="minorHAnsi"/>
        </w:rPr>
        <w:t>trabalhado pela Rede.</w:t>
      </w:r>
      <w:r w:rsidR="00711C93" w:rsidRPr="00621331">
        <w:rPr>
          <w:rFonts w:asciiTheme="minorHAnsi" w:hAnsiTheme="minorHAnsi"/>
          <w:highlight w:val="yellow"/>
        </w:rPr>
        <w:t xml:space="preserve"> </w:t>
      </w:r>
    </w:p>
    <w:p w:rsidR="00711C93" w:rsidRPr="001777DB" w:rsidRDefault="00711C93" w:rsidP="001777DB">
      <w:pPr>
        <w:spacing w:after="60" w:line="264" w:lineRule="auto"/>
        <w:jc w:val="both"/>
        <w:rPr>
          <w:rFonts w:asciiTheme="minorHAnsi" w:hAnsiTheme="minorHAnsi"/>
        </w:rPr>
      </w:pPr>
    </w:p>
    <w:p w:rsidR="00711C93" w:rsidRPr="00A722C1" w:rsidRDefault="00762417" w:rsidP="00055CAE">
      <w:pPr>
        <w:pStyle w:val="PargrafodaLista"/>
        <w:numPr>
          <w:ilvl w:val="0"/>
          <w:numId w:val="10"/>
        </w:numPr>
        <w:spacing w:after="120" w:line="360" w:lineRule="auto"/>
        <w:ind w:left="357" w:hanging="357"/>
        <w:contextualSpacing w:val="0"/>
        <w:jc w:val="both"/>
        <w:rPr>
          <w:rFonts w:asciiTheme="minorHAnsi" w:hAnsiTheme="minorHAnsi"/>
          <w:b/>
          <w:bCs/>
          <w:u w:val="single"/>
        </w:rPr>
      </w:pPr>
      <w:r w:rsidRPr="00A722C1">
        <w:rPr>
          <w:rFonts w:asciiTheme="minorHAnsi" w:hAnsiTheme="minorHAnsi"/>
          <w:b/>
          <w:bCs/>
          <w:u w:val="single"/>
        </w:rPr>
        <w:t>Modelo de gestão da OGP e perspetivas sobre as participações nacionais (peritos OGP)</w:t>
      </w:r>
    </w:p>
    <w:p w:rsidR="00F43017" w:rsidRDefault="00F43017" w:rsidP="00A722C1">
      <w:pPr>
        <w:pStyle w:val="PargrafodaLista"/>
        <w:numPr>
          <w:ilvl w:val="0"/>
          <w:numId w:val="16"/>
        </w:numPr>
        <w:spacing w:after="60" w:line="264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Os peritos da OGP que acompanham a participação Portuguesa na OGP, Helen </w:t>
      </w:r>
      <w:proofErr w:type="spellStart"/>
      <w:r>
        <w:rPr>
          <w:rFonts w:asciiTheme="minorHAnsi" w:hAnsiTheme="minorHAnsi"/>
        </w:rPr>
        <w:t>Turek</w:t>
      </w:r>
      <w:proofErr w:type="spellEnd"/>
      <w:r>
        <w:rPr>
          <w:rFonts w:asciiTheme="minorHAnsi" w:hAnsiTheme="minorHAnsi"/>
        </w:rPr>
        <w:t xml:space="preserve"> e Peter Varga (ambos baseados em Berlim), fizeram uma apresentação genérica sobre a </w:t>
      </w:r>
      <w:r w:rsidRPr="00EC1A5E">
        <w:rPr>
          <w:rFonts w:asciiTheme="minorHAnsi" w:hAnsiTheme="minorHAnsi"/>
        </w:rPr>
        <w:t>OGP</w:t>
      </w:r>
      <w:r w:rsidR="002E202A" w:rsidRPr="00EC1A5E">
        <w:rPr>
          <w:rFonts w:asciiTheme="minorHAnsi" w:hAnsiTheme="minorHAnsi"/>
        </w:rPr>
        <w:t xml:space="preserve"> (</w:t>
      </w:r>
      <w:r w:rsidR="00EC1A5E" w:rsidRPr="00EC1A5E">
        <w:rPr>
          <w:rFonts w:asciiTheme="minorHAnsi" w:hAnsiTheme="minorHAnsi"/>
          <w:i/>
        </w:rPr>
        <w:t>vide</w:t>
      </w:r>
      <w:r w:rsidR="00EC1A5E" w:rsidRPr="00EC1A5E">
        <w:rPr>
          <w:rFonts w:asciiTheme="minorHAnsi" w:hAnsiTheme="minorHAnsi"/>
        </w:rPr>
        <w:t xml:space="preserve"> </w:t>
      </w:r>
      <w:r w:rsidR="00075540" w:rsidRPr="00EC1A5E">
        <w:rPr>
          <w:rFonts w:asciiTheme="minorHAnsi" w:hAnsiTheme="minorHAnsi"/>
        </w:rPr>
        <w:t xml:space="preserve">Anexo </w:t>
      </w:r>
      <w:r w:rsidR="00EC1A5E" w:rsidRPr="00EC1A5E">
        <w:rPr>
          <w:rFonts w:asciiTheme="minorHAnsi" w:hAnsiTheme="minorHAnsi"/>
        </w:rPr>
        <w:t>3</w:t>
      </w:r>
      <w:r w:rsidR="002E202A" w:rsidRPr="00EC1A5E">
        <w:rPr>
          <w:rFonts w:asciiTheme="minorHAnsi" w:hAnsiTheme="minorHAnsi"/>
        </w:rPr>
        <w:t>)</w:t>
      </w:r>
      <w:r w:rsidRPr="00EC1A5E">
        <w:rPr>
          <w:rFonts w:asciiTheme="minorHAnsi" w:hAnsiTheme="minorHAnsi"/>
        </w:rPr>
        <w:t>, na qual destacaram os seguintes pontos:</w:t>
      </w:r>
    </w:p>
    <w:p w:rsidR="00F43017" w:rsidRDefault="00F43017" w:rsidP="00F43017">
      <w:pPr>
        <w:pStyle w:val="PargrafodaLista"/>
        <w:numPr>
          <w:ilvl w:val="1"/>
          <w:numId w:val="16"/>
        </w:numPr>
        <w:spacing w:after="60" w:line="264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É i</w:t>
      </w:r>
      <w:r w:rsidRPr="00A722C1">
        <w:rPr>
          <w:rFonts w:asciiTheme="minorHAnsi" w:hAnsiTheme="minorHAnsi"/>
        </w:rPr>
        <w:t>mport</w:t>
      </w:r>
      <w:r>
        <w:rPr>
          <w:rFonts w:asciiTheme="minorHAnsi" w:hAnsiTheme="minorHAnsi"/>
        </w:rPr>
        <w:t xml:space="preserve">ante </w:t>
      </w:r>
      <w:r w:rsidRPr="00A722C1">
        <w:rPr>
          <w:rFonts w:asciiTheme="minorHAnsi" w:hAnsiTheme="minorHAnsi"/>
        </w:rPr>
        <w:t xml:space="preserve">criar </w:t>
      </w:r>
      <w:r>
        <w:rPr>
          <w:rFonts w:asciiTheme="minorHAnsi" w:hAnsiTheme="minorHAnsi"/>
        </w:rPr>
        <w:t xml:space="preserve">grupos temáticos para desenvolver medidas específicas, dado que «ninguém </w:t>
      </w:r>
      <w:r w:rsidRPr="00A722C1">
        <w:rPr>
          <w:rFonts w:asciiTheme="minorHAnsi" w:hAnsiTheme="minorHAnsi"/>
        </w:rPr>
        <w:t xml:space="preserve">é </w:t>
      </w:r>
      <w:r w:rsidRPr="00F43017">
        <w:rPr>
          <w:rFonts w:asciiTheme="minorHAnsi" w:hAnsiTheme="minorHAnsi"/>
          <w:i/>
        </w:rPr>
        <w:t>expert</w:t>
      </w:r>
      <w:r w:rsidRPr="00A722C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em todas as matérias»;</w:t>
      </w:r>
    </w:p>
    <w:p w:rsidR="00F43017" w:rsidRDefault="00F43017" w:rsidP="00F43017">
      <w:pPr>
        <w:pStyle w:val="PargrafodaLista"/>
        <w:numPr>
          <w:ilvl w:val="1"/>
          <w:numId w:val="16"/>
        </w:numPr>
        <w:spacing w:after="60" w:line="264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 coordenação nacional da OGP deve definir claramente as regras e atividades básicas atinentes à participação na OGP, para alinhar as expetativas dos diferentes </w:t>
      </w:r>
      <w:proofErr w:type="spellStart"/>
      <w:r w:rsidRPr="00F43017">
        <w:rPr>
          <w:rFonts w:asciiTheme="minorHAnsi" w:hAnsiTheme="minorHAnsi"/>
          <w:i/>
        </w:rPr>
        <w:t>stakeholders</w:t>
      </w:r>
      <w:proofErr w:type="spellEnd"/>
      <w:r>
        <w:rPr>
          <w:rFonts w:asciiTheme="minorHAnsi" w:hAnsiTheme="minorHAnsi"/>
        </w:rPr>
        <w:t xml:space="preserve"> da sociedade civil e do setor público (em termos de objetivos, </w:t>
      </w:r>
      <w:r w:rsidRPr="00F43017">
        <w:rPr>
          <w:rFonts w:asciiTheme="minorHAnsi" w:hAnsiTheme="minorHAnsi"/>
          <w:i/>
        </w:rPr>
        <w:t>deadlines</w:t>
      </w:r>
      <w:r>
        <w:rPr>
          <w:rFonts w:asciiTheme="minorHAnsi" w:hAnsiTheme="minorHAnsi"/>
        </w:rPr>
        <w:t>, etc.);</w:t>
      </w:r>
    </w:p>
    <w:p w:rsidR="00F27BD8" w:rsidRDefault="00F43017" w:rsidP="00F43017">
      <w:pPr>
        <w:pStyle w:val="PargrafodaLista"/>
        <w:numPr>
          <w:ilvl w:val="1"/>
          <w:numId w:val="16"/>
        </w:numPr>
        <w:spacing w:after="60" w:line="264" w:lineRule="auto"/>
        <w:jc w:val="both"/>
        <w:rPr>
          <w:rFonts w:asciiTheme="minorHAnsi" w:hAnsiTheme="minorHAnsi"/>
        </w:rPr>
      </w:pPr>
      <w:r w:rsidRPr="00F27BD8">
        <w:rPr>
          <w:rFonts w:asciiTheme="minorHAnsi" w:hAnsiTheme="minorHAnsi"/>
        </w:rPr>
        <w:t xml:space="preserve">Os Planos de Ação nacionais devem ser </w:t>
      </w:r>
      <w:r w:rsidR="00F27BD8">
        <w:rPr>
          <w:rFonts w:asciiTheme="minorHAnsi" w:hAnsiTheme="minorHAnsi"/>
        </w:rPr>
        <w:t xml:space="preserve">(idealmente) </w:t>
      </w:r>
      <w:r w:rsidRPr="00F27BD8">
        <w:rPr>
          <w:rFonts w:asciiTheme="minorHAnsi" w:hAnsiTheme="minorHAnsi"/>
        </w:rPr>
        <w:t xml:space="preserve">desenvolvidos </w:t>
      </w:r>
      <w:r w:rsidR="00F27BD8">
        <w:rPr>
          <w:rFonts w:asciiTheme="minorHAnsi" w:hAnsiTheme="minorHAnsi"/>
        </w:rPr>
        <w:t xml:space="preserve">por um período de 6 a 9 meses, de modo a permitir </w:t>
      </w:r>
      <w:r w:rsidR="00F27BD8" w:rsidRPr="00F27BD8">
        <w:rPr>
          <w:rFonts w:asciiTheme="minorHAnsi" w:hAnsiTheme="minorHAnsi"/>
        </w:rPr>
        <w:t xml:space="preserve">o envolvimento e os contributos dos vários </w:t>
      </w:r>
      <w:proofErr w:type="spellStart"/>
      <w:r w:rsidR="00F27BD8" w:rsidRPr="00F27BD8">
        <w:rPr>
          <w:rFonts w:asciiTheme="minorHAnsi" w:hAnsiTheme="minorHAnsi"/>
          <w:i/>
        </w:rPr>
        <w:t>stakeholders</w:t>
      </w:r>
      <w:proofErr w:type="spellEnd"/>
      <w:r w:rsidR="00F27BD8" w:rsidRPr="00F27BD8">
        <w:rPr>
          <w:rFonts w:asciiTheme="minorHAnsi" w:hAnsiTheme="minorHAnsi"/>
        </w:rPr>
        <w:t>;</w:t>
      </w:r>
    </w:p>
    <w:p w:rsidR="005A4314" w:rsidRDefault="005A4314" w:rsidP="00F43017">
      <w:pPr>
        <w:pStyle w:val="PargrafodaLista"/>
        <w:numPr>
          <w:ilvl w:val="1"/>
          <w:numId w:val="16"/>
        </w:numPr>
        <w:spacing w:after="60" w:line="264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Sempre que possível, os Planos de Ação devem ser desenvolvidos e implementados por um Fórum </w:t>
      </w:r>
      <w:proofErr w:type="spellStart"/>
      <w:r w:rsidRPr="005A4314">
        <w:rPr>
          <w:rFonts w:asciiTheme="minorHAnsi" w:hAnsiTheme="minorHAnsi"/>
          <w:i/>
        </w:rPr>
        <w:t>Multistakeholder</w:t>
      </w:r>
      <w:proofErr w:type="spellEnd"/>
      <w:r>
        <w:rPr>
          <w:rFonts w:asciiTheme="minorHAnsi" w:hAnsiTheme="minorHAnsi"/>
        </w:rPr>
        <w:t xml:space="preserve"> que integre elementos da Administração Pública e da sociedade civil</w:t>
      </w:r>
      <w:r w:rsidR="004604FF">
        <w:rPr>
          <w:rFonts w:asciiTheme="minorHAnsi" w:hAnsiTheme="minorHAnsi"/>
        </w:rPr>
        <w:t>;</w:t>
      </w:r>
    </w:p>
    <w:p w:rsidR="004604FF" w:rsidRPr="008F2295" w:rsidRDefault="005A4314" w:rsidP="004604FF">
      <w:pPr>
        <w:pStyle w:val="PargrafodaLista"/>
        <w:spacing w:after="60" w:line="264" w:lineRule="auto"/>
        <w:ind w:left="14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Neste contexto, os peritos elogiaram o facto de Portugal ter </w:t>
      </w:r>
      <w:r w:rsidR="0049521C">
        <w:rPr>
          <w:rFonts w:asciiTheme="minorHAnsi" w:hAnsiTheme="minorHAnsi"/>
        </w:rPr>
        <w:t xml:space="preserve">iniciado a sua participação na OGP </w:t>
      </w:r>
      <w:r w:rsidR="00C311D2">
        <w:rPr>
          <w:rFonts w:asciiTheme="minorHAnsi" w:hAnsiTheme="minorHAnsi"/>
        </w:rPr>
        <w:t>com a criação da R</w:t>
      </w:r>
      <w:r>
        <w:rPr>
          <w:rFonts w:asciiTheme="minorHAnsi" w:hAnsiTheme="minorHAnsi"/>
        </w:rPr>
        <w:t xml:space="preserve">ede Nacional de Administração Aberta OGP, </w:t>
      </w:r>
      <w:r w:rsidR="004604FF">
        <w:rPr>
          <w:rFonts w:asciiTheme="minorHAnsi" w:hAnsiTheme="minorHAnsi"/>
        </w:rPr>
        <w:t xml:space="preserve">sublinhando </w:t>
      </w:r>
      <w:r w:rsidR="004C2032">
        <w:rPr>
          <w:rFonts w:asciiTheme="minorHAnsi" w:hAnsiTheme="minorHAnsi"/>
        </w:rPr>
        <w:t xml:space="preserve">que </w:t>
      </w:r>
      <w:r w:rsidR="004604FF">
        <w:rPr>
          <w:rFonts w:asciiTheme="minorHAnsi" w:hAnsiTheme="minorHAnsi"/>
        </w:rPr>
        <w:t xml:space="preserve">cerca de metade dos países optam por </w:t>
      </w:r>
      <w:r w:rsidR="004C2032">
        <w:rPr>
          <w:rFonts w:asciiTheme="minorHAnsi" w:hAnsiTheme="minorHAnsi"/>
        </w:rPr>
        <w:t>estabelece</w:t>
      </w:r>
      <w:r w:rsidR="004604FF">
        <w:rPr>
          <w:rFonts w:asciiTheme="minorHAnsi" w:hAnsiTheme="minorHAnsi"/>
        </w:rPr>
        <w:t>r o</w:t>
      </w:r>
      <w:r w:rsidR="004C2032">
        <w:rPr>
          <w:rFonts w:asciiTheme="minorHAnsi" w:hAnsiTheme="minorHAnsi"/>
        </w:rPr>
        <w:t xml:space="preserve">s </w:t>
      </w:r>
      <w:r w:rsidR="004C2032" w:rsidRPr="008F2295">
        <w:rPr>
          <w:rFonts w:asciiTheme="minorHAnsi" w:hAnsiTheme="minorHAnsi"/>
        </w:rPr>
        <w:t xml:space="preserve">respetivos fóruns </w:t>
      </w:r>
      <w:r w:rsidR="004604FF" w:rsidRPr="008F2295">
        <w:rPr>
          <w:rFonts w:asciiTheme="minorHAnsi" w:hAnsiTheme="minorHAnsi"/>
        </w:rPr>
        <w:t xml:space="preserve">somente a partir do </w:t>
      </w:r>
      <w:r w:rsidR="004C2032" w:rsidRPr="008F2295">
        <w:rPr>
          <w:rFonts w:asciiTheme="minorHAnsi" w:hAnsiTheme="minorHAnsi"/>
        </w:rPr>
        <w:t xml:space="preserve">segundo </w:t>
      </w:r>
      <w:r w:rsidR="006826C0" w:rsidRPr="008F2295">
        <w:rPr>
          <w:rFonts w:asciiTheme="minorHAnsi" w:hAnsiTheme="minorHAnsi"/>
        </w:rPr>
        <w:t>Plano Nacional de Administração</w:t>
      </w:r>
      <w:r w:rsidR="004604FF" w:rsidRPr="008F2295">
        <w:rPr>
          <w:rFonts w:asciiTheme="minorHAnsi" w:hAnsiTheme="minorHAnsi"/>
        </w:rPr>
        <w:t xml:space="preserve"> Aberta;</w:t>
      </w:r>
    </w:p>
    <w:p w:rsidR="002E202A" w:rsidRPr="008F2295" w:rsidRDefault="002E202A" w:rsidP="002E202A">
      <w:pPr>
        <w:pStyle w:val="PargrafodaLista"/>
        <w:numPr>
          <w:ilvl w:val="1"/>
          <w:numId w:val="16"/>
        </w:numPr>
        <w:spacing w:after="60" w:line="264" w:lineRule="auto"/>
        <w:jc w:val="both"/>
        <w:rPr>
          <w:rFonts w:asciiTheme="minorHAnsi" w:hAnsiTheme="minorHAnsi"/>
        </w:rPr>
      </w:pPr>
      <w:r w:rsidRPr="008F2295">
        <w:rPr>
          <w:rFonts w:asciiTheme="minorHAnsi" w:hAnsiTheme="minorHAnsi"/>
        </w:rPr>
        <w:t xml:space="preserve">A OGP está disponível para apoiar o desenvolvimento dos Planos de Ação Nacionais, bem como a </w:t>
      </w:r>
      <w:r w:rsidR="00FD3E93" w:rsidRPr="008F2295">
        <w:rPr>
          <w:rFonts w:asciiTheme="minorHAnsi" w:hAnsiTheme="minorHAnsi"/>
        </w:rPr>
        <w:t>subsequente implementação e m</w:t>
      </w:r>
      <w:r w:rsidRPr="008F2295">
        <w:rPr>
          <w:rFonts w:asciiTheme="minorHAnsi" w:hAnsiTheme="minorHAnsi"/>
        </w:rPr>
        <w:t>onitorização</w:t>
      </w:r>
      <w:r w:rsidR="00FD3E93" w:rsidRPr="008F2295">
        <w:rPr>
          <w:rFonts w:asciiTheme="minorHAnsi" w:hAnsiTheme="minorHAnsi"/>
        </w:rPr>
        <w:t>;</w:t>
      </w:r>
    </w:p>
    <w:p w:rsidR="005D154F" w:rsidRPr="008F2295" w:rsidRDefault="00972A4C" w:rsidP="002E202A">
      <w:pPr>
        <w:pStyle w:val="PargrafodaLista"/>
        <w:numPr>
          <w:ilvl w:val="1"/>
          <w:numId w:val="16"/>
        </w:numPr>
        <w:spacing w:after="60" w:line="264" w:lineRule="auto"/>
        <w:jc w:val="both"/>
        <w:rPr>
          <w:rFonts w:asciiTheme="minorHAnsi" w:hAnsiTheme="minorHAnsi"/>
        </w:rPr>
      </w:pPr>
      <w:r w:rsidRPr="008F2295">
        <w:rPr>
          <w:rFonts w:asciiTheme="minorHAnsi" w:hAnsiTheme="minorHAnsi"/>
        </w:rPr>
        <w:t xml:space="preserve">As áreas temáticas mais “em voga” no âmbito da OGP são os dados abertos, a participação pública, a melhoria dos serviços públicos e a transparência na contratação pública. </w:t>
      </w:r>
    </w:p>
    <w:p w:rsidR="00A722C1" w:rsidRPr="008F2295" w:rsidRDefault="00310C69" w:rsidP="005D154F">
      <w:pPr>
        <w:pStyle w:val="PargrafodaLista"/>
        <w:spacing w:after="60" w:line="264" w:lineRule="auto"/>
        <w:ind w:left="1440"/>
        <w:jc w:val="both"/>
        <w:rPr>
          <w:rFonts w:asciiTheme="minorHAnsi" w:hAnsiTheme="minorHAnsi"/>
        </w:rPr>
      </w:pPr>
      <w:r w:rsidRPr="008F2295">
        <w:rPr>
          <w:rFonts w:asciiTheme="minorHAnsi" w:hAnsiTheme="minorHAnsi"/>
        </w:rPr>
        <w:t xml:space="preserve">Adicionalmente, foi </w:t>
      </w:r>
      <w:r w:rsidR="006E6D9C" w:rsidRPr="008F2295">
        <w:rPr>
          <w:rFonts w:asciiTheme="minorHAnsi" w:hAnsiTheme="minorHAnsi"/>
        </w:rPr>
        <w:t xml:space="preserve">referida a importância de envolver os jovens nas discussões sobre a temática da </w:t>
      </w:r>
      <w:r w:rsidR="00341E57" w:rsidRPr="008F2295">
        <w:rPr>
          <w:rFonts w:asciiTheme="minorHAnsi" w:hAnsiTheme="minorHAnsi"/>
        </w:rPr>
        <w:t>Administração Aberta</w:t>
      </w:r>
      <w:r w:rsidR="006E6D9C" w:rsidRPr="008F2295">
        <w:rPr>
          <w:rFonts w:asciiTheme="minorHAnsi" w:hAnsiTheme="minorHAnsi"/>
        </w:rPr>
        <w:t>, tendo sido apresentado como exemplo o projeto italiano “</w:t>
      </w:r>
      <w:proofErr w:type="spellStart"/>
      <w:r w:rsidR="006E6D9C" w:rsidRPr="008F2295">
        <w:rPr>
          <w:rFonts w:asciiTheme="minorHAnsi" w:hAnsiTheme="minorHAnsi"/>
        </w:rPr>
        <w:fldChar w:fldCharType="begin"/>
      </w:r>
      <w:r w:rsidR="006E6D9C" w:rsidRPr="008F2295">
        <w:rPr>
          <w:rFonts w:asciiTheme="minorHAnsi" w:hAnsiTheme="minorHAnsi"/>
        </w:rPr>
        <w:instrText xml:space="preserve"> HYPERLINK "http://www.ascuoladiopencoesione.it/about-opencoesione-school/" </w:instrText>
      </w:r>
      <w:r w:rsidR="006E6D9C" w:rsidRPr="008F2295">
        <w:rPr>
          <w:rFonts w:asciiTheme="minorHAnsi" w:hAnsiTheme="minorHAnsi"/>
        </w:rPr>
        <w:fldChar w:fldCharType="separate"/>
      </w:r>
      <w:r w:rsidR="006E6D9C" w:rsidRPr="008F2295">
        <w:rPr>
          <w:rStyle w:val="Hiperligao"/>
          <w:rFonts w:asciiTheme="minorHAnsi" w:hAnsiTheme="minorHAnsi"/>
        </w:rPr>
        <w:t>Scuola</w:t>
      </w:r>
      <w:proofErr w:type="spellEnd"/>
      <w:r w:rsidR="006E6D9C" w:rsidRPr="008F2295">
        <w:rPr>
          <w:rStyle w:val="Hiperligao"/>
          <w:rFonts w:asciiTheme="minorHAnsi" w:hAnsiTheme="minorHAnsi"/>
        </w:rPr>
        <w:t xml:space="preserve"> </w:t>
      </w:r>
      <w:proofErr w:type="spellStart"/>
      <w:r w:rsidR="006E6D9C" w:rsidRPr="008F2295">
        <w:rPr>
          <w:rStyle w:val="Hiperligao"/>
          <w:rFonts w:asciiTheme="minorHAnsi" w:hAnsiTheme="minorHAnsi"/>
        </w:rPr>
        <w:t>di</w:t>
      </w:r>
      <w:proofErr w:type="spellEnd"/>
      <w:r w:rsidR="006E6D9C" w:rsidRPr="008F2295">
        <w:rPr>
          <w:rStyle w:val="Hiperligao"/>
          <w:rFonts w:asciiTheme="minorHAnsi" w:hAnsiTheme="minorHAnsi"/>
        </w:rPr>
        <w:t xml:space="preserve"> </w:t>
      </w:r>
      <w:proofErr w:type="spellStart"/>
      <w:r w:rsidR="006E6D9C" w:rsidRPr="008F2295">
        <w:rPr>
          <w:rStyle w:val="Hiperligao"/>
          <w:rFonts w:asciiTheme="minorHAnsi" w:hAnsiTheme="minorHAnsi"/>
        </w:rPr>
        <w:t>OpenCoesione</w:t>
      </w:r>
      <w:proofErr w:type="spellEnd"/>
      <w:r w:rsidR="006E6D9C" w:rsidRPr="008F2295">
        <w:rPr>
          <w:rFonts w:asciiTheme="minorHAnsi" w:hAnsiTheme="minorHAnsi"/>
        </w:rPr>
        <w:fldChar w:fldCharType="end"/>
      </w:r>
      <w:r w:rsidR="006E6D9C" w:rsidRPr="008F2295">
        <w:rPr>
          <w:rFonts w:asciiTheme="minorHAnsi" w:hAnsiTheme="minorHAnsi"/>
        </w:rPr>
        <w:t>”</w:t>
      </w:r>
      <w:r w:rsidRPr="008F2295">
        <w:rPr>
          <w:rFonts w:asciiTheme="minorHAnsi" w:hAnsiTheme="minorHAnsi"/>
        </w:rPr>
        <w:t>.</w:t>
      </w:r>
    </w:p>
    <w:p w:rsidR="00711C93" w:rsidRPr="008F2295" w:rsidRDefault="00711C93" w:rsidP="001777DB">
      <w:pPr>
        <w:pStyle w:val="PargrafodaLista"/>
        <w:spacing w:after="60" w:line="264" w:lineRule="auto"/>
        <w:contextualSpacing w:val="0"/>
        <w:jc w:val="both"/>
        <w:rPr>
          <w:rFonts w:asciiTheme="minorHAnsi" w:hAnsiTheme="minorHAnsi"/>
        </w:rPr>
      </w:pPr>
    </w:p>
    <w:p w:rsidR="00762417" w:rsidRPr="008F2295" w:rsidRDefault="00762417" w:rsidP="00055CAE">
      <w:pPr>
        <w:pStyle w:val="PargrafodaLista"/>
        <w:numPr>
          <w:ilvl w:val="0"/>
          <w:numId w:val="10"/>
        </w:numPr>
        <w:spacing w:after="120" w:line="360" w:lineRule="auto"/>
        <w:ind w:left="357" w:hanging="357"/>
        <w:contextualSpacing w:val="0"/>
        <w:jc w:val="both"/>
        <w:rPr>
          <w:rFonts w:asciiTheme="minorHAnsi" w:hAnsiTheme="minorHAnsi"/>
          <w:b/>
          <w:bCs/>
          <w:u w:val="single"/>
        </w:rPr>
      </w:pPr>
      <w:r w:rsidRPr="008F2295">
        <w:rPr>
          <w:rFonts w:asciiTheme="minorHAnsi" w:hAnsiTheme="minorHAnsi"/>
          <w:b/>
          <w:bCs/>
          <w:u w:val="single"/>
        </w:rPr>
        <w:t>Encerramento da reunião</w:t>
      </w:r>
    </w:p>
    <w:p w:rsidR="00E93994" w:rsidRPr="00874161" w:rsidRDefault="00E93994" w:rsidP="00E93994">
      <w:pPr>
        <w:spacing w:after="60" w:line="264" w:lineRule="auto"/>
        <w:ind w:left="3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 reunião foi encerrada, tendo os presentes concordado em realizar a III reunião da Rede no final do mês de agosto de 2018, em dia, hora e local a designar posteriormente por convocatória da AMA.</w:t>
      </w:r>
    </w:p>
    <w:p w:rsidR="00762417" w:rsidRDefault="00762417" w:rsidP="001777DB">
      <w:pPr>
        <w:spacing w:after="60" w:line="264" w:lineRule="auto"/>
        <w:jc w:val="both"/>
        <w:rPr>
          <w:rFonts w:asciiTheme="minorHAnsi" w:hAnsiTheme="minorHAnsi"/>
          <w:b/>
          <w:bCs/>
          <w:u w:val="single"/>
        </w:rPr>
      </w:pPr>
    </w:p>
    <w:p w:rsidR="00711C93" w:rsidRPr="001777DB" w:rsidRDefault="00711C93" w:rsidP="001777DB">
      <w:pPr>
        <w:spacing w:after="60" w:line="264" w:lineRule="auto"/>
        <w:jc w:val="both"/>
        <w:rPr>
          <w:rFonts w:asciiTheme="minorHAnsi" w:hAnsiTheme="minorHAnsi"/>
          <w:b/>
          <w:bCs/>
          <w:u w:val="single"/>
        </w:rPr>
      </w:pPr>
      <w:r w:rsidRPr="001777DB">
        <w:rPr>
          <w:rFonts w:asciiTheme="minorHAnsi" w:hAnsiTheme="minorHAnsi"/>
          <w:b/>
          <w:bCs/>
          <w:u w:val="single"/>
        </w:rPr>
        <w:t>Notas adicionais</w:t>
      </w:r>
    </w:p>
    <w:p w:rsidR="00D63C73" w:rsidRPr="001777DB" w:rsidRDefault="00D63C73" w:rsidP="00D63C73">
      <w:pPr>
        <w:pStyle w:val="PargrafodaLista"/>
        <w:numPr>
          <w:ilvl w:val="0"/>
          <w:numId w:val="4"/>
        </w:numPr>
        <w:spacing w:after="60" w:line="264" w:lineRule="auto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Nada a referir.</w:t>
      </w:r>
    </w:p>
    <w:p w:rsidR="00711C93" w:rsidRDefault="00711C93" w:rsidP="00711C93">
      <w:pPr>
        <w:spacing w:after="120" w:line="312" w:lineRule="auto"/>
        <w:jc w:val="both"/>
        <w:rPr>
          <w:rFonts w:asciiTheme="minorHAnsi" w:hAnsiTheme="minorHAnsi"/>
        </w:rPr>
      </w:pPr>
    </w:p>
    <w:p w:rsidR="00CE3F3A" w:rsidRPr="001777DB" w:rsidRDefault="00B13C0D" w:rsidP="00711C93">
      <w:pPr>
        <w:spacing w:after="120" w:line="312" w:lineRule="auto"/>
        <w:jc w:val="both"/>
        <w:rPr>
          <w:rFonts w:asciiTheme="minorHAnsi" w:hAnsiTheme="minorHAnsi"/>
          <w:b/>
        </w:rPr>
      </w:pPr>
      <w:r w:rsidRPr="001777DB">
        <w:rPr>
          <w:rFonts w:asciiTheme="minorHAnsi" w:hAnsiTheme="minorHAnsi"/>
          <w:b/>
        </w:rPr>
        <w:t xml:space="preserve">PONTOS PARA </w:t>
      </w:r>
      <w:r w:rsidR="00CE3F3A" w:rsidRPr="001777DB">
        <w:rPr>
          <w:rFonts w:asciiTheme="minorHAnsi" w:hAnsiTheme="minorHAnsi"/>
          <w:b/>
        </w:rPr>
        <w:t>AÇÃO</w:t>
      </w:r>
    </w:p>
    <w:tbl>
      <w:tblPr>
        <w:tblW w:w="85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Itens de ação"/>
      </w:tblPr>
      <w:tblGrid>
        <w:gridCol w:w="2616"/>
        <w:gridCol w:w="2040"/>
        <w:gridCol w:w="1920"/>
        <w:gridCol w:w="1944"/>
      </w:tblGrid>
      <w:tr w:rsidR="00045AF1" w:rsidRPr="00045AF1" w:rsidTr="00A41954">
        <w:tc>
          <w:tcPr>
            <w:tcW w:w="2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3F3A" w:rsidRPr="00045AF1" w:rsidRDefault="00CE3F3A" w:rsidP="00CE3F3A">
            <w:pPr>
              <w:spacing w:beforeAutospacing="1" w:afterAutospacing="1"/>
              <w:textAlignment w:val="baseline"/>
              <w:rPr>
                <w:rFonts w:asciiTheme="minorHAnsi" w:eastAsia="Times New Roman" w:hAnsiTheme="minorHAnsi" w:cs="Segoe UI"/>
                <w:b/>
                <w:color w:val="E36C0A" w:themeColor="accent6" w:themeShade="BF"/>
                <w:lang w:eastAsia="pt-PT"/>
              </w:rPr>
            </w:pPr>
            <w:r w:rsidRPr="00045AF1">
              <w:rPr>
                <w:rFonts w:asciiTheme="minorHAnsi" w:eastAsia="Times New Roman" w:hAnsiTheme="minorHAnsi" w:cs="Segoe UI"/>
                <w:b/>
                <w:color w:val="E36C0A" w:themeColor="accent6" w:themeShade="BF"/>
                <w:lang w:eastAsia="pt-PT"/>
              </w:rPr>
              <w:t>Itens de ação 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3F3A" w:rsidRPr="00045AF1" w:rsidRDefault="00CE3F3A" w:rsidP="00CE3F3A">
            <w:pPr>
              <w:spacing w:beforeAutospacing="1" w:afterAutospacing="1"/>
              <w:textAlignment w:val="baseline"/>
              <w:rPr>
                <w:rFonts w:asciiTheme="minorHAnsi" w:eastAsia="Times New Roman" w:hAnsiTheme="minorHAnsi" w:cs="Segoe UI"/>
                <w:b/>
                <w:color w:val="E36C0A" w:themeColor="accent6" w:themeShade="BF"/>
                <w:lang w:eastAsia="pt-PT"/>
              </w:rPr>
            </w:pPr>
            <w:r w:rsidRPr="00045AF1">
              <w:rPr>
                <w:rFonts w:asciiTheme="minorHAnsi" w:eastAsia="Times New Roman" w:hAnsiTheme="minorHAnsi" w:cs="Segoe UI"/>
                <w:b/>
                <w:color w:val="E36C0A" w:themeColor="accent6" w:themeShade="BF"/>
                <w:lang w:eastAsia="pt-PT"/>
              </w:rPr>
              <w:t>Proprietários 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3F3A" w:rsidRPr="00045AF1" w:rsidRDefault="00CE3F3A" w:rsidP="00CE3F3A">
            <w:pPr>
              <w:spacing w:beforeAutospacing="1" w:afterAutospacing="1"/>
              <w:textAlignment w:val="baseline"/>
              <w:rPr>
                <w:rFonts w:asciiTheme="minorHAnsi" w:eastAsia="Times New Roman" w:hAnsiTheme="minorHAnsi" w:cs="Segoe UI"/>
                <w:b/>
                <w:color w:val="E36C0A" w:themeColor="accent6" w:themeShade="BF"/>
                <w:lang w:eastAsia="pt-PT"/>
              </w:rPr>
            </w:pPr>
            <w:r w:rsidRPr="00045AF1">
              <w:rPr>
                <w:rFonts w:asciiTheme="minorHAnsi" w:eastAsia="Times New Roman" w:hAnsiTheme="minorHAnsi" w:cs="Segoe UI"/>
                <w:b/>
                <w:color w:val="E36C0A" w:themeColor="accent6" w:themeShade="BF"/>
                <w:lang w:eastAsia="pt-PT"/>
              </w:rPr>
              <w:t>Prazo 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E3F3A" w:rsidRPr="00045AF1" w:rsidRDefault="00CE3F3A" w:rsidP="00CE3F3A">
            <w:pPr>
              <w:spacing w:beforeAutospacing="1" w:afterAutospacing="1"/>
              <w:textAlignment w:val="baseline"/>
              <w:rPr>
                <w:rFonts w:asciiTheme="minorHAnsi" w:eastAsia="Times New Roman" w:hAnsiTheme="minorHAnsi" w:cs="Segoe UI"/>
                <w:b/>
                <w:color w:val="E36C0A" w:themeColor="accent6" w:themeShade="BF"/>
                <w:lang w:eastAsia="pt-PT"/>
              </w:rPr>
            </w:pPr>
            <w:r w:rsidRPr="00045AF1">
              <w:rPr>
                <w:rFonts w:asciiTheme="minorHAnsi" w:eastAsia="Times New Roman" w:hAnsiTheme="minorHAnsi" w:cs="Segoe UI"/>
                <w:b/>
                <w:color w:val="E36C0A" w:themeColor="accent6" w:themeShade="BF"/>
                <w:lang w:eastAsia="pt-PT"/>
              </w:rPr>
              <w:t>Estado </w:t>
            </w:r>
          </w:p>
        </w:tc>
      </w:tr>
      <w:tr w:rsidR="00647216" w:rsidRPr="00CE3F3A" w:rsidTr="00A41954">
        <w:tc>
          <w:tcPr>
            <w:tcW w:w="2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47216" w:rsidRPr="008F7F86" w:rsidRDefault="008F7F86" w:rsidP="008F7F86">
            <w:pPr>
              <w:spacing w:beforeAutospacing="1" w:afterAutospacing="1"/>
              <w:textAlignment w:val="baseline"/>
              <w:rPr>
                <w:rFonts w:asciiTheme="minorHAnsi" w:eastAsia="Times New Roman" w:hAnsiTheme="minorHAnsi" w:cs="Segoe UI"/>
                <w:color w:val="0D0D0D"/>
                <w:lang w:eastAsia="pt-PT"/>
              </w:rPr>
            </w:pPr>
            <w:r w:rsidRPr="008F7F86">
              <w:rPr>
                <w:rFonts w:asciiTheme="minorHAnsi" w:eastAsia="Times New Roman" w:hAnsiTheme="minorHAnsi" w:cs="Segoe UI"/>
                <w:color w:val="0D0D0D"/>
                <w:lang w:eastAsia="pt-PT"/>
              </w:rPr>
              <w:t xml:space="preserve">Criar </w:t>
            </w:r>
            <w:r>
              <w:rPr>
                <w:rFonts w:asciiTheme="minorHAnsi" w:eastAsia="Times New Roman" w:hAnsiTheme="minorHAnsi" w:cs="Segoe UI"/>
                <w:color w:val="0D0D0D"/>
                <w:lang w:eastAsia="pt-PT"/>
              </w:rPr>
              <w:t xml:space="preserve">armazenamento </w:t>
            </w:r>
            <w:r w:rsidRPr="008F7F86">
              <w:rPr>
                <w:rFonts w:asciiTheme="minorHAnsi" w:eastAsia="Times New Roman" w:hAnsiTheme="minorHAnsi" w:cs="Segoe UI"/>
                <w:color w:val="0D0D0D"/>
                <w:lang w:eastAsia="pt-PT"/>
              </w:rPr>
              <w:t xml:space="preserve">partilhado </w:t>
            </w:r>
            <w:r>
              <w:rPr>
                <w:rFonts w:asciiTheme="minorHAnsi" w:eastAsia="Times New Roman" w:hAnsiTheme="minorHAnsi" w:cs="Segoe UI"/>
                <w:color w:val="0D0D0D"/>
                <w:lang w:eastAsia="pt-PT"/>
              </w:rPr>
              <w:t xml:space="preserve">na </w:t>
            </w:r>
            <w:proofErr w:type="spellStart"/>
            <w:r w:rsidRPr="008F7F86">
              <w:rPr>
                <w:rFonts w:asciiTheme="minorHAnsi" w:eastAsia="Times New Roman" w:hAnsiTheme="minorHAnsi" w:cs="Segoe UI"/>
                <w:i/>
                <w:color w:val="0D0D0D"/>
                <w:lang w:eastAsia="pt-PT"/>
              </w:rPr>
              <w:t>cloud</w:t>
            </w:r>
            <w:proofErr w:type="spellEnd"/>
            <w:r>
              <w:rPr>
                <w:rFonts w:asciiTheme="minorHAnsi" w:eastAsia="Times New Roman" w:hAnsiTheme="minorHAnsi" w:cs="Segoe UI"/>
                <w:color w:val="0D0D0D"/>
                <w:lang w:eastAsia="pt-PT"/>
              </w:rPr>
              <w:t xml:space="preserve"> para a </w:t>
            </w:r>
            <w:r w:rsidRPr="008F7F86">
              <w:rPr>
                <w:rFonts w:asciiTheme="minorHAnsi" w:eastAsia="Times New Roman" w:hAnsiTheme="minorHAnsi" w:cs="Segoe UI"/>
                <w:color w:val="0D0D0D"/>
                <w:lang w:eastAsia="pt-PT"/>
              </w:rPr>
              <w:t>Rede</w:t>
            </w:r>
            <w:r w:rsidR="008B5993">
              <w:rPr>
                <w:rFonts w:asciiTheme="minorHAnsi" w:eastAsia="Times New Roman" w:hAnsiTheme="minorHAnsi" w:cs="Segoe UI"/>
                <w:color w:val="0D0D0D"/>
                <w:lang w:eastAsia="pt-PT"/>
              </w:rPr>
              <w:t xml:space="preserve"> e partilhar documentação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47216" w:rsidRPr="008F7F86" w:rsidRDefault="008F7F86" w:rsidP="00CE3F3A">
            <w:pPr>
              <w:spacing w:beforeAutospacing="1" w:afterAutospacing="1"/>
              <w:textAlignment w:val="baseline"/>
              <w:rPr>
                <w:rFonts w:asciiTheme="minorHAnsi" w:eastAsia="Times New Roman" w:hAnsiTheme="minorHAnsi" w:cs="Segoe UI"/>
                <w:color w:val="0D0D0D"/>
                <w:lang w:eastAsia="pt-PT"/>
              </w:rPr>
            </w:pPr>
            <w:r>
              <w:rPr>
                <w:rFonts w:asciiTheme="minorHAnsi" w:eastAsia="Times New Roman" w:hAnsiTheme="minorHAnsi" w:cs="Segoe UI"/>
                <w:color w:val="0D0D0D"/>
                <w:lang w:eastAsia="pt-PT"/>
              </w:rPr>
              <w:t>AMA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47216" w:rsidRPr="008B5993" w:rsidRDefault="008F7F86" w:rsidP="00CE3F3A">
            <w:pPr>
              <w:spacing w:beforeAutospacing="1" w:afterAutospacing="1"/>
              <w:textAlignment w:val="baseline"/>
              <w:rPr>
                <w:rFonts w:asciiTheme="minorHAnsi" w:eastAsia="Times New Roman" w:hAnsiTheme="minorHAnsi" w:cs="Segoe UI"/>
                <w:color w:val="0D0D0D"/>
                <w:lang w:eastAsia="pt-PT"/>
              </w:rPr>
            </w:pPr>
            <w:r w:rsidRPr="008B5993">
              <w:rPr>
                <w:rFonts w:asciiTheme="minorHAnsi" w:eastAsia="Times New Roman" w:hAnsiTheme="minorHAnsi" w:cs="Segoe UI"/>
                <w:color w:val="0D0D0D"/>
                <w:lang w:eastAsia="pt-PT"/>
              </w:rPr>
              <w:t>19JUN18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47216" w:rsidRPr="008F7F86" w:rsidRDefault="008F7F86" w:rsidP="00CE3F3A">
            <w:pPr>
              <w:spacing w:beforeAutospacing="1" w:afterAutospacing="1"/>
              <w:textAlignment w:val="baseline"/>
              <w:rPr>
                <w:rFonts w:asciiTheme="minorHAnsi" w:eastAsia="Times New Roman" w:hAnsiTheme="minorHAnsi" w:cs="Segoe UI"/>
                <w:color w:val="0D0D0D"/>
                <w:lang w:eastAsia="pt-PT"/>
              </w:rPr>
            </w:pPr>
            <w:r>
              <w:rPr>
                <w:rFonts w:asciiTheme="minorHAnsi" w:eastAsia="Times New Roman" w:hAnsiTheme="minorHAnsi" w:cs="Segoe UI"/>
                <w:color w:val="0D0D0D"/>
                <w:lang w:eastAsia="pt-PT"/>
              </w:rPr>
              <w:t>Concluído</w:t>
            </w:r>
          </w:p>
        </w:tc>
      </w:tr>
      <w:tr w:rsidR="00647216" w:rsidRPr="00A41954" w:rsidTr="00A41954">
        <w:tc>
          <w:tcPr>
            <w:tcW w:w="2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47216" w:rsidRPr="00A41954" w:rsidRDefault="00A41954" w:rsidP="00A41954">
            <w:pPr>
              <w:spacing w:beforeAutospacing="1" w:afterAutospacing="1"/>
              <w:textAlignment w:val="baseline"/>
              <w:rPr>
                <w:rFonts w:asciiTheme="minorHAnsi" w:eastAsia="Times New Roman" w:hAnsiTheme="minorHAnsi" w:cs="Segoe UI"/>
                <w:color w:val="0D0D0D"/>
                <w:lang w:eastAsia="pt-PT"/>
              </w:rPr>
            </w:pPr>
            <w:r w:rsidRPr="00A41954">
              <w:rPr>
                <w:rFonts w:asciiTheme="minorHAnsi" w:eastAsia="Times New Roman" w:hAnsiTheme="minorHAnsi" w:cs="Segoe UI"/>
                <w:color w:val="0D0D0D"/>
                <w:lang w:eastAsia="pt-PT"/>
              </w:rPr>
              <w:t>Comentar a proposta de Estatutos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47216" w:rsidRPr="00A41954" w:rsidRDefault="00A41954" w:rsidP="00CE3F3A">
            <w:pPr>
              <w:spacing w:beforeAutospacing="1" w:afterAutospacing="1"/>
              <w:textAlignment w:val="baseline"/>
              <w:rPr>
                <w:rFonts w:asciiTheme="minorHAnsi" w:eastAsia="Times New Roman" w:hAnsiTheme="minorHAnsi" w:cs="Segoe UI"/>
                <w:color w:val="0D0D0D"/>
                <w:lang w:eastAsia="pt-PT"/>
              </w:rPr>
            </w:pPr>
            <w:r w:rsidRPr="00A41954">
              <w:rPr>
                <w:rFonts w:asciiTheme="minorHAnsi" w:eastAsia="Times New Roman" w:hAnsiTheme="minorHAnsi" w:cs="Segoe UI"/>
                <w:color w:val="0D0D0D"/>
                <w:lang w:eastAsia="pt-PT"/>
              </w:rPr>
              <w:t>Todos os elementos da Rede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47216" w:rsidRPr="008B5993" w:rsidRDefault="00A41954" w:rsidP="00CE3F3A">
            <w:pPr>
              <w:spacing w:beforeAutospacing="1" w:afterAutospacing="1"/>
              <w:textAlignment w:val="baseline"/>
              <w:rPr>
                <w:rFonts w:asciiTheme="minorHAnsi" w:eastAsia="Times New Roman" w:hAnsiTheme="minorHAnsi" w:cs="Segoe UI"/>
                <w:color w:val="0D0D0D"/>
                <w:lang w:eastAsia="pt-PT"/>
              </w:rPr>
            </w:pPr>
            <w:r w:rsidRPr="008B5993">
              <w:rPr>
                <w:rFonts w:asciiTheme="minorHAnsi" w:eastAsia="Times New Roman" w:hAnsiTheme="minorHAnsi" w:cs="Segoe UI"/>
                <w:color w:val="0D0D0D"/>
                <w:lang w:eastAsia="pt-PT"/>
              </w:rPr>
              <w:t>29JUN18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47216" w:rsidRPr="00A41954" w:rsidRDefault="00A41954" w:rsidP="00CE3F3A">
            <w:pPr>
              <w:spacing w:beforeAutospacing="1" w:afterAutospacing="1"/>
              <w:textAlignment w:val="baseline"/>
              <w:rPr>
                <w:rFonts w:asciiTheme="minorHAnsi" w:eastAsia="Times New Roman" w:hAnsiTheme="minorHAnsi" w:cs="Segoe UI"/>
                <w:color w:val="0D0D0D"/>
                <w:lang w:eastAsia="pt-PT"/>
              </w:rPr>
            </w:pPr>
            <w:r w:rsidRPr="00A41954">
              <w:rPr>
                <w:rFonts w:asciiTheme="minorHAnsi" w:eastAsia="Times New Roman" w:hAnsiTheme="minorHAnsi" w:cs="Segoe UI"/>
                <w:color w:val="0D0D0D"/>
                <w:lang w:eastAsia="pt-PT"/>
              </w:rPr>
              <w:t>Concluído</w:t>
            </w:r>
          </w:p>
        </w:tc>
      </w:tr>
      <w:tr w:rsidR="00647216" w:rsidRPr="00A41954" w:rsidTr="00A41954">
        <w:tc>
          <w:tcPr>
            <w:tcW w:w="2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47216" w:rsidRPr="00A41954" w:rsidRDefault="00A41954" w:rsidP="00647216">
            <w:pPr>
              <w:spacing w:beforeAutospacing="1" w:afterAutospacing="1"/>
              <w:textAlignment w:val="baseline"/>
              <w:rPr>
                <w:rFonts w:asciiTheme="minorHAnsi" w:eastAsia="Times New Roman" w:hAnsiTheme="minorHAnsi" w:cs="Segoe UI"/>
                <w:color w:val="0D0D0D"/>
                <w:lang w:eastAsia="pt-PT"/>
              </w:rPr>
            </w:pPr>
            <w:r w:rsidRPr="00A41954">
              <w:rPr>
                <w:rFonts w:asciiTheme="minorHAnsi" w:eastAsia="Times New Roman" w:hAnsiTheme="minorHAnsi" w:cs="Segoe UI"/>
                <w:color w:val="0D0D0D"/>
                <w:lang w:eastAsia="pt-PT"/>
              </w:rPr>
              <w:t>Integrar comentários à proposta de Estatutos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47216" w:rsidRPr="00A41954" w:rsidRDefault="00A41954" w:rsidP="00CE3F3A">
            <w:pPr>
              <w:spacing w:beforeAutospacing="1" w:afterAutospacing="1"/>
              <w:textAlignment w:val="baseline"/>
              <w:rPr>
                <w:rFonts w:asciiTheme="minorHAnsi" w:eastAsia="Times New Roman" w:hAnsiTheme="minorHAnsi" w:cs="Segoe UI"/>
                <w:color w:val="0D0D0D"/>
                <w:lang w:eastAsia="pt-PT"/>
              </w:rPr>
            </w:pPr>
            <w:r w:rsidRPr="00A41954">
              <w:rPr>
                <w:rFonts w:asciiTheme="minorHAnsi" w:eastAsia="Times New Roman" w:hAnsiTheme="minorHAnsi" w:cs="Segoe UI"/>
                <w:color w:val="0D0D0D"/>
                <w:lang w:eastAsia="pt-PT"/>
              </w:rPr>
              <w:t>AMA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47216" w:rsidRPr="008B5993" w:rsidRDefault="00A41954" w:rsidP="00CE3F3A">
            <w:pPr>
              <w:spacing w:beforeAutospacing="1" w:afterAutospacing="1"/>
              <w:textAlignment w:val="baseline"/>
              <w:rPr>
                <w:rFonts w:asciiTheme="minorHAnsi" w:eastAsia="Times New Roman" w:hAnsiTheme="minorHAnsi" w:cs="Segoe UI"/>
                <w:color w:val="0D0D0D"/>
                <w:lang w:eastAsia="pt-PT"/>
              </w:rPr>
            </w:pPr>
            <w:r w:rsidRPr="008B5993">
              <w:rPr>
                <w:rFonts w:asciiTheme="minorHAnsi" w:eastAsia="Times New Roman" w:hAnsiTheme="minorHAnsi" w:cs="Segoe UI"/>
                <w:color w:val="0D0D0D"/>
                <w:lang w:eastAsia="pt-PT"/>
              </w:rPr>
              <w:t>06JUL18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47216" w:rsidRPr="00A41954" w:rsidRDefault="00A41954" w:rsidP="00CE3F3A">
            <w:pPr>
              <w:spacing w:beforeAutospacing="1" w:afterAutospacing="1"/>
              <w:textAlignment w:val="baseline"/>
              <w:rPr>
                <w:rFonts w:asciiTheme="minorHAnsi" w:eastAsia="Times New Roman" w:hAnsiTheme="minorHAnsi" w:cs="Segoe UI"/>
                <w:color w:val="0D0D0D"/>
                <w:lang w:eastAsia="pt-PT"/>
              </w:rPr>
            </w:pPr>
            <w:r w:rsidRPr="00A41954">
              <w:rPr>
                <w:rFonts w:asciiTheme="minorHAnsi" w:eastAsia="Times New Roman" w:hAnsiTheme="minorHAnsi" w:cs="Segoe UI"/>
                <w:color w:val="0D0D0D"/>
                <w:lang w:eastAsia="pt-PT"/>
              </w:rPr>
              <w:t xml:space="preserve">Concluído </w:t>
            </w:r>
          </w:p>
        </w:tc>
      </w:tr>
      <w:tr w:rsidR="00647216" w:rsidRPr="00CE3F3A" w:rsidTr="00A41954">
        <w:tc>
          <w:tcPr>
            <w:tcW w:w="2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47216" w:rsidRPr="00B25848" w:rsidRDefault="00B25848" w:rsidP="00647216">
            <w:pPr>
              <w:spacing w:beforeAutospacing="1" w:afterAutospacing="1"/>
              <w:textAlignment w:val="baseline"/>
              <w:rPr>
                <w:rFonts w:asciiTheme="minorHAnsi" w:eastAsia="Times New Roman" w:hAnsiTheme="minorHAnsi" w:cs="Segoe UI"/>
                <w:color w:val="0D0D0D"/>
                <w:lang w:eastAsia="pt-PT"/>
              </w:rPr>
            </w:pPr>
            <w:r w:rsidRPr="00B25848">
              <w:rPr>
                <w:rFonts w:asciiTheme="minorHAnsi" w:eastAsia="Times New Roman" w:hAnsiTheme="minorHAnsi" w:cs="Segoe UI"/>
                <w:color w:val="0D0D0D"/>
                <w:lang w:eastAsia="pt-PT"/>
              </w:rPr>
              <w:t>Agendar a próxima reunião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47216" w:rsidRPr="00B25848" w:rsidRDefault="00B25848" w:rsidP="00CE3F3A">
            <w:pPr>
              <w:spacing w:beforeAutospacing="1" w:afterAutospacing="1"/>
              <w:textAlignment w:val="baseline"/>
              <w:rPr>
                <w:rFonts w:asciiTheme="minorHAnsi" w:eastAsia="Times New Roman" w:hAnsiTheme="minorHAnsi" w:cs="Segoe UI"/>
                <w:color w:val="0D0D0D"/>
                <w:lang w:eastAsia="pt-PT"/>
              </w:rPr>
            </w:pPr>
            <w:r w:rsidRPr="00B25848">
              <w:rPr>
                <w:rFonts w:asciiTheme="minorHAnsi" w:eastAsia="Times New Roman" w:hAnsiTheme="minorHAnsi" w:cs="Segoe UI"/>
                <w:color w:val="0D0D0D"/>
                <w:lang w:eastAsia="pt-PT"/>
              </w:rPr>
              <w:t>AMA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47216" w:rsidRPr="00B25848" w:rsidRDefault="00B25848" w:rsidP="00B25848">
            <w:pPr>
              <w:spacing w:beforeAutospacing="1" w:afterAutospacing="1"/>
              <w:textAlignment w:val="baseline"/>
              <w:rPr>
                <w:rFonts w:asciiTheme="minorHAnsi" w:eastAsia="Times New Roman" w:hAnsiTheme="minorHAnsi" w:cs="Segoe UI"/>
                <w:color w:val="0D0D0D"/>
                <w:lang w:eastAsia="pt-PT"/>
              </w:rPr>
            </w:pPr>
            <w:r w:rsidRPr="00B25848">
              <w:rPr>
                <w:rFonts w:asciiTheme="minorHAnsi" w:eastAsia="Times New Roman" w:hAnsiTheme="minorHAnsi" w:cs="Segoe UI"/>
                <w:color w:val="0D0D0D"/>
                <w:lang w:eastAsia="pt-PT"/>
              </w:rPr>
              <w:t>Enviar convocatória durante a segunda quinzena de JUN18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47216" w:rsidRPr="00B25848" w:rsidRDefault="00B25848" w:rsidP="00B25848">
            <w:pPr>
              <w:spacing w:beforeAutospacing="1" w:afterAutospacing="1"/>
              <w:textAlignment w:val="baseline"/>
              <w:rPr>
                <w:rFonts w:asciiTheme="minorHAnsi" w:eastAsia="Times New Roman" w:hAnsiTheme="minorHAnsi" w:cs="Segoe UI"/>
                <w:color w:val="0D0D0D"/>
                <w:lang w:eastAsia="pt-PT"/>
              </w:rPr>
            </w:pPr>
            <w:r w:rsidRPr="00B25848">
              <w:rPr>
                <w:rFonts w:asciiTheme="minorHAnsi" w:eastAsia="Times New Roman" w:hAnsiTheme="minorHAnsi" w:cs="Segoe UI"/>
                <w:color w:val="0D0D0D"/>
                <w:lang w:eastAsia="pt-PT"/>
              </w:rPr>
              <w:t>Concluído</w:t>
            </w:r>
          </w:p>
        </w:tc>
      </w:tr>
    </w:tbl>
    <w:p w:rsidR="00C75DEE" w:rsidRDefault="00C75DEE" w:rsidP="00711C93">
      <w:pPr>
        <w:spacing w:after="120" w:line="312" w:lineRule="auto"/>
        <w:jc w:val="both"/>
        <w:rPr>
          <w:rFonts w:asciiTheme="minorHAnsi" w:hAnsiTheme="minorHAnsi"/>
          <w:b/>
        </w:rPr>
      </w:pPr>
    </w:p>
    <w:p w:rsidR="00AE2A6B" w:rsidRDefault="00AE2A6B">
      <w:pPr>
        <w:spacing w:after="200"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:rsidR="00CE3F3A" w:rsidRDefault="00C75DEE" w:rsidP="00AE2A6B">
      <w:pPr>
        <w:spacing w:after="200" w:line="276" w:lineRule="auto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ANEXO</w:t>
      </w:r>
      <w:r w:rsidR="00687F12">
        <w:rPr>
          <w:rFonts w:asciiTheme="minorHAnsi" w:hAnsiTheme="minorHAnsi"/>
          <w:b/>
        </w:rPr>
        <w:t xml:space="preserve"> 1</w:t>
      </w:r>
      <w:r w:rsidR="00EC1A5E">
        <w:rPr>
          <w:rFonts w:asciiTheme="minorHAnsi" w:hAnsiTheme="minorHAnsi"/>
          <w:b/>
        </w:rPr>
        <w:t xml:space="preserve"> – Apresentação AMA</w:t>
      </w:r>
    </w:p>
    <w:p w:rsidR="00AE2A6B" w:rsidRDefault="00AE2A6B" w:rsidP="00AE2A6B">
      <w:pPr>
        <w:spacing w:after="200" w:line="276" w:lineRule="auto"/>
        <w:jc w:val="center"/>
        <w:rPr>
          <w:rFonts w:asciiTheme="minorHAnsi" w:hAnsiTheme="minorHAnsi"/>
          <w:b/>
        </w:rPr>
      </w:pPr>
    </w:p>
    <w:p w:rsidR="00AE2A6B" w:rsidRDefault="00AE2A6B" w:rsidP="00AE2A6B">
      <w:pPr>
        <w:spacing w:after="200" w:line="276" w:lineRule="auto"/>
        <w:jc w:val="center"/>
        <w:rPr>
          <w:rFonts w:asciiTheme="minorHAnsi" w:hAnsiTheme="minorHAnsi"/>
          <w:b/>
        </w:rPr>
      </w:pPr>
    </w:p>
    <w:tbl>
      <w:tblPr>
        <w:tblStyle w:val="Tabelacomgrelha"/>
        <w:tblW w:w="10207" w:type="dxa"/>
        <w:jc w:val="center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8"/>
        <w:gridCol w:w="5338"/>
      </w:tblGrid>
      <w:tr w:rsidR="00AE2A6B" w:rsidRPr="006B3822" w:rsidTr="006B3822">
        <w:trPr>
          <w:jc w:val="center"/>
        </w:trPr>
        <w:tc>
          <w:tcPr>
            <w:tcW w:w="4928" w:type="dxa"/>
          </w:tcPr>
          <w:p w:rsidR="00AE2A6B" w:rsidRPr="006B3822" w:rsidRDefault="00AE2A6B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  <w:lang w:eastAsia="pt-PT"/>
              </w:rPr>
              <w:drawing>
                <wp:inline distT="0" distB="0" distL="0" distR="0" wp14:anchorId="408882DE" wp14:editId="5011684C">
                  <wp:extent cx="3240000" cy="1822737"/>
                  <wp:effectExtent l="0" t="0" r="0" b="6350"/>
                  <wp:docPr id="10" name="Imagem 10" descr="Z:\10 - Multilaterais\09 - OGP\2018\RNAA\I Reunião da Rede (15JUN18)\Apresentações\AMA - I Reunião OGP_20180615\Diapositiv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10 - Multilaterais\09 - OGP\2018\RNAA\I Reunião da Rede (15JUN18)\Apresentações\AMA - I Reunião OGP_20180615\Diapositiv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A6B" w:rsidRPr="006B3822" w:rsidRDefault="00AE2A6B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822">
              <w:rPr>
                <w:rFonts w:asciiTheme="minorHAnsi" w:hAnsiTheme="minorHAnsi"/>
                <w:sz w:val="20"/>
                <w:szCs w:val="20"/>
              </w:rPr>
              <w:t>Slide 1</w:t>
            </w:r>
          </w:p>
        </w:tc>
        <w:tc>
          <w:tcPr>
            <w:tcW w:w="5279" w:type="dxa"/>
          </w:tcPr>
          <w:p w:rsidR="00AE2A6B" w:rsidRPr="006B3822" w:rsidRDefault="00AE2A6B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  <w:lang w:eastAsia="pt-PT"/>
              </w:rPr>
              <w:drawing>
                <wp:inline distT="0" distB="0" distL="0" distR="0" wp14:anchorId="5C1396F2" wp14:editId="7692B8D2">
                  <wp:extent cx="3240000" cy="1822738"/>
                  <wp:effectExtent l="0" t="0" r="0" b="6350"/>
                  <wp:docPr id="11" name="Imagem 11" descr="Z:\10 - Multilaterais\09 - OGP\2018\RNAA\I Reunião da Rede (15JUN18)\Apresentações\AMA - I Reunião OGP_20180615\Diapositiv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10 - Multilaterais\09 - OGP\2018\RNAA\I Reunião da Rede (15JUN18)\Apresentações\AMA - I Reunião OGP_20180615\Diapositiv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A6B" w:rsidRPr="006B3822" w:rsidRDefault="00AE2A6B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822">
              <w:rPr>
                <w:rFonts w:asciiTheme="minorHAnsi" w:hAnsiTheme="minorHAnsi"/>
                <w:sz w:val="20"/>
                <w:szCs w:val="20"/>
              </w:rPr>
              <w:t>Slide 2</w:t>
            </w:r>
          </w:p>
        </w:tc>
      </w:tr>
      <w:tr w:rsidR="00AE2A6B" w:rsidRPr="006B3822" w:rsidTr="006B3822">
        <w:trPr>
          <w:jc w:val="center"/>
        </w:trPr>
        <w:tc>
          <w:tcPr>
            <w:tcW w:w="4928" w:type="dxa"/>
          </w:tcPr>
          <w:p w:rsidR="00AE2A6B" w:rsidRPr="006B3822" w:rsidRDefault="00AE2A6B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  <w:lang w:eastAsia="pt-PT"/>
              </w:rPr>
              <w:drawing>
                <wp:inline distT="0" distB="0" distL="0" distR="0" wp14:anchorId="47BACAD8" wp14:editId="64048FF7">
                  <wp:extent cx="3240000" cy="1822738"/>
                  <wp:effectExtent l="0" t="0" r="0" b="6350"/>
                  <wp:docPr id="12" name="Imagem 12" descr="Z:\10 - Multilaterais\09 - OGP\2018\RNAA\I Reunião da Rede (15JUN18)\Apresentações\AMA - I Reunião OGP_20180615\Diapositiv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10 - Multilaterais\09 - OGP\2018\RNAA\I Reunião da Rede (15JUN18)\Apresentações\AMA - I Reunião OGP_20180615\Diapositivo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A6B" w:rsidRPr="006B3822" w:rsidRDefault="00AE2A6B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822">
              <w:rPr>
                <w:rFonts w:asciiTheme="minorHAnsi" w:hAnsiTheme="minorHAnsi"/>
                <w:sz w:val="20"/>
                <w:szCs w:val="20"/>
              </w:rPr>
              <w:t>Slide 3</w:t>
            </w:r>
          </w:p>
        </w:tc>
        <w:tc>
          <w:tcPr>
            <w:tcW w:w="5279" w:type="dxa"/>
          </w:tcPr>
          <w:p w:rsidR="00AE2A6B" w:rsidRPr="006B3822" w:rsidRDefault="00AE2A6B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  <w:lang w:eastAsia="pt-PT"/>
              </w:rPr>
              <w:drawing>
                <wp:inline distT="0" distB="0" distL="0" distR="0" wp14:anchorId="7D59F2FC" wp14:editId="7ECBBB28">
                  <wp:extent cx="3240000" cy="1822738"/>
                  <wp:effectExtent l="0" t="0" r="0" b="6350"/>
                  <wp:docPr id="14" name="Imagem 14" descr="Z:\10 - Multilaterais\09 - OGP\2018\RNAA\I Reunião da Rede (15JUN18)\Apresentações\AMA - I Reunião OGP_20180615\Diapositiv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10 - Multilaterais\09 - OGP\2018\RNAA\I Reunião da Rede (15JUN18)\Apresentações\AMA - I Reunião OGP_20180615\Diapositiv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A6B" w:rsidRPr="006B3822" w:rsidRDefault="00AE2A6B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822">
              <w:rPr>
                <w:rFonts w:asciiTheme="minorHAnsi" w:hAnsiTheme="minorHAnsi"/>
                <w:sz w:val="20"/>
                <w:szCs w:val="20"/>
              </w:rPr>
              <w:t>Slide 4</w:t>
            </w:r>
          </w:p>
        </w:tc>
      </w:tr>
      <w:tr w:rsidR="00AE2A6B" w:rsidRPr="006B3822" w:rsidTr="006B3822">
        <w:trPr>
          <w:jc w:val="center"/>
        </w:trPr>
        <w:tc>
          <w:tcPr>
            <w:tcW w:w="4928" w:type="dxa"/>
          </w:tcPr>
          <w:p w:rsidR="00AE2A6B" w:rsidRPr="006B3822" w:rsidRDefault="00AE2A6B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  <w:lang w:eastAsia="pt-PT"/>
              </w:rPr>
              <w:drawing>
                <wp:inline distT="0" distB="0" distL="0" distR="0" wp14:anchorId="3DA27BE3" wp14:editId="1D779A6B">
                  <wp:extent cx="3240000" cy="1822738"/>
                  <wp:effectExtent l="0" t="0" r="0" b="6350"/>
                  <wp:docPr id="15" name="Imagem 15" descr="Z:\10 - Multilaterais\09 - OGP\2018\RNAA\I Reunião da Rede (15JUN18)\Apresentações\AMA - I Reunião OGP_20180615\Diapositivo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10 - Multilaterais\09 - OGP\2018\RNAA\I Reunião da Rede (15JUN18)\Apresentações\AMA - I Reunião OGP_20180615\Diapositivo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822" w:rsidRPr="006B3822" w:rsidRDefault="006B3822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822">
              <w:rPr>
                <w:rFonts w:asciiTheme="minorHAnsi" w:hAnsiTheme="minorHAnsi"/>
                <w:sz w:val="20"/>
                <w:szCs w:val="20"/>
              </w:rPr>
              <w:t>Slide 5</w:t>
            </w:r>
          </w:p>
        </w:tc>
        <w:tc>
          <w:tcPr>
            <w:tcW w:w="5279" w:type="dxa"/>
          </w:tcPr>
          <w:p w:rsidR="00AE2A6B" w:rsidRPr="006B3822" w:rsidRDefault="00AE2A6B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  <w:lang w:eastAsia="pt-PT"/>
              </w:rPr>
              <w:drawing>
                <wp:inline distT="0" distB="0" distL="0" distR="0" wp14:anchorId="115977FC" wp14:editId="305CC19C">
                  <wp:extent cx="3240000" cy="1822738"/>
                  <wp:effectExtent l="0" t="0" r="0" b="6350"/>
                  <wp:docPr id="16" name="Imagem 16" descr="Z:\10 - Multilaterais\09 - OGP\2018\RNAA\I Reunião da Rede (15JUN18)\Apresentações\AMA - I Reunião OGP_20180615\Diapositivo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10 - Multilaterais\09 - OGP\2018\RNAA\I Reunião da Rede (15JUN18)\Apresentações\AMA - I Reunião OGP_20180615\Diapositivo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822" w:rsidRPr="006B3822" w:rsidRDefault="006B3822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822">
              <w:rPr>
                <w:rFonts w:asciiTheme="minorHAnsi" w:hAnsiTheme="minorHAnsi"/>
                <w:sz w:val="20"/>
                <w:szCs w:val="20"/>
              </w:rPr>
              <w:t>Slide 6</w:t>
            </w:r>
          </w:p>
        </w:tc>
      </w:tr>
    </w:tbl>
    <w:p w:rsidR="00AE2A6B" w:rsidRDefault="00AE2A6B">
      <w:r>
        <w:br w:type="page"/>
      </w:r>
    </w:p>
    <w:tbl>
      <w:tblPr>
        <w:tblStyle w:val="Tabelacomgrelha"/>
        <w:tblW w:w="10491" w:type="dxa"/>
        <w:jc w:val="center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8"/>
        <w:gridCol w:w="5338"/>
      </w:tblGrid>
      <w:tr w:rsidR="00AE2A6B" w:rsidRPr="006B3822" w:rsidTr="006B3822">
        <w:trPr>
          <w:jc w:val="center"/>
        </w:trPr>
        <w:tc>
          <w:tcPr>
            <w:tcW w:w="4802" w:type="dxa"/>
          </w:tcPr>
          <w:p w:rsidR="00AE2A6B" w:rsidRPr="006B3822" w:rsidRDefault="00AE2A6B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  <w:lang w:eastAsia="pt-PT"/>
              </w:rPr>
              <w:lastRenderedPageBreak/>
              <w:drawing>
                <wp:inline distT="0" distB="0" distL="0" distR="0" wp14:anchorId="11DC849C" wp14:editId="53D81ACE">
                  <wp:extent cx="3240000" cy="1822738"/>
                  <wp:effectExtent l="0" t="0" r="0" b="6350"/>
                  <wp:docPr id="17" name="Imagem 17" descr="Z:\10 - Multilaterais\09 - OGP\2018\RNAA\I Reunião da Rede (15JUN18)\Apresentações\AMA - I Reunião OGP_20180615\Diapositivo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10 - Multilaterais\09 - OGP\2018\RNAA\I Reunião da Rede (15JUN18)\Apresentações\AMA - I Reunião OGP_20180615\Diapositivo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822" w:rsidRPr="006B3822" w:rsidRDefault="006B3822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822">
              <w:rPr>
                <w:rFonts w:asciiTheme="minorHAnsi" w:hAnsiTheme="minorHAnsi"/>
                <w:sz w:val="20"/>
                <w:szCs w:val="20"/>
              </w:rPr>
              <w:t>Slide 7</w:t>
            </w:r>
          </w:p>
        </w:tc>
        <w:tc>
          <w:tcPr>
            <w:tcW w:w="5689" w:type="dxa"/>
          </w:tcPr>
          <w:p w:rsidR="00AE2A6B" w:rsidRPr="006B3822" w:rsidRDefault="00AE2A6B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  <w:lang w:eastAsia="pt-PT"/>
              </w:rPr>
              <w:drawing>
                <wp:inline distT="0" distB="0" distL="0" distR="0" wp14:anchorId="3D4DFF7C" wp14:editId="744F16D4">
                  <wp:extent cx="3240000" cy="1822738"/>
                  <wp:effectExtent l="0" t="0" r="0" b="6350"/>
                  <wp:docPr id="19" name="Imagem 19" descr="Z:\10 - Multilaterais\09 - OGP\2018\RNAA\I Reunião da Rede (15JUN18)\Apresentações\AMA - I Reunião OGP_20180615\Diapositivo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10 - Multilaterais\09 - OGP\2018\RNAA\I Reunião da Rede (15JUN18)\Apresentações\AMA - I Reunião OGP_20180615\Diapositivo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822" w:rsidRPr="006B3822" w:rsidRDefault="006B3822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822">
              <w:rPr>
                <w:rFonts w:asciiTheme="minorHAnsi" w:hAnsiTheme="minorHAnsi"/>
                <w:sz w:val="20"/>
                <w:szCs w:val="20"/>
              </w:rPr>
              <w:t>Slide 8</w:t>
            </w:r>
          </w:p>
        </w:tc>
      </w:tr>
      <w:tr w:rsidR="00AE2A6B" w:rsidRPr="006B3822" w:rsidTr="006B3822">
        <w:trPr>
          <w:jc w:val="center"/>
        </w:trPr>
        <w:tc>
          <w:tcPr>
            <w:tcW w:w="4802" w:type="dxa"/>
          </w:tcPr>
          <w:p w:rsidR="00AE2A6B" w:rsidRPr="006B3822" w:rsidRDefault="00AE2A6B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  <w:lang w:eastAsia="pt-PT"/>
              </w:rPr>
              <w:drawing>
                <wp:inline distT="0" distB="0" distL="0" distR="0" wp14:anchorId="43C3014F" wp14:editId="2B161256">
                  <wp:extent cx="3240000" cy="1822738"/>
                  <wp:effectExtent l="0" t="0" r="0" b="6350"/>
                  <wp:docPr id="20" name="Imagem 20" descr="Z:\10 - Multilaterais\09 - OGP\2018\RNAA\I Reunião da Rede (15JUN18)\Apresentações\AMA - I Reunião OGP_20180615\Diapositivo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10 - Multilaterais\09 - OGP\2018\RNAA\I Reunião da Rede (15JUN18)\Apresentações\AMA - I Reunião OGP_20180615\Diapositivo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822" w:rsidRPr="006B3822" w:rsidRDefault="006B3822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822">
              <w:rPr>
                <w:rFonts w:asciiTheme="minorHAnsi" w:hAnsiTheme="minorHAnsi"/>
                <w:sz w:val="20"/>
                <w:szCs w:val="20"/>
              </w:rPr>
              <w:t>Slide 9</w:t>
            </w:r>
          </w:p>
        </w:tc>
        <w:tc>
          <w:tcPr>
            <w:tcW w:w="5689" w:type="dxa"/>
          </w:tcPr>
          <w:p w:rsidR="00AE2A6B" w:rsidRPr="006B3822" w:rsidRDefault="00AE2A6B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  <w:lang w:eastAsia="pt-PT"/>
              </w:rPr>
              <w:drawing>
                <wp:inline distT="0" distB="0" distL="0" distR="0" wp14:anchorId="21AB44CE" wp14:editId="427B609D">
                  <wp:extent cx="3240000" cy="1824718"/>
                  <wp:effectExtent l="0" t="0" r="0" b="4445"/>
                  <wp:docPr id="21" name="Imagem 21" descr="Z:\10 - Multilaterais\09 - OGP\2018\RNAA\I Reunião da Rede (15JUN18)\Apresentações\AMA - I Reunião OGP_20180615\Diapositivo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10 - Multilaterais\09 - OGP\2018\RNAA\I Reunião da Rede (15JUN18)\Apresentações\AMA - I Reunião OGP_20180615\Diapositivo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822" w:rsidRPr="006B3822" w:rsidRDefault="006B3822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822">
              <w:rPr>
                <w:rFonts w:asciiTheme="minorHAnsi" w:hAnsiTheme="minorHAnsi"/>
                <w:sz w:val="20"/>
                <w:szCs w:val="20"/>
              </w:rPr>
              <w:t>Slide 10</w:t>
            </w:r>
          </w:p>
        </w:tc>
      </w:tr>
      <w:tr w:rsidR="00AE2A6B" w:rsidRPr="006B3822" w:rsidTr="006B3822">
        <w:trPr>
          <w:jc w:val="center"/>
        </w:trPr>
        <w:tc>
          <w:tcPr>
            <w:tcW w:w="4802" w:type="dxa"/>
          </w:tcPr>
          <w:p w:rsidR="00AE2A6B" w:rsidRPr="006B3822" w:rsidRDefault="00AE2A6B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  <w:lang w:eastAsia="pt-PT"/>
              </w:rPr>
              <w:drawing>
                <wp:inline distT="0" distB="0" distL="0" distR="0" wp14:anchorId="1DA6423B" wp14:editId="0E478F41">
                  <wp:extent cx="3240000" cy="1824718"/>
                  <wp:effectExtent l="0" t="0" r="0" b="4445"/>
                  <wp:docPr id="22" name="Imagem 22" descr="Z:\10 - Multilaterais\09 - OGP\2018\RNAA\I Reunião da Rede (15JUN18)\Apresentações\AMA - I Reunião OGP_20180615\Diapositivo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10 - Multilaterais\09 - OGP\2018\RNAA\I Reunião da Rede (15JUN18)\Apresentações\AMA - I Reunião OGP_20180615\Diapositivo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822" w:rsidRPr="006B3822" w:rsidRDefault="006B3822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822">
              <w:rPr>
                <w:rFonts w:asciiTheme="minorHAnsi" w:hAnsiTheme="minorHAnsi"/>
                <w:sz w:val="20"/>
                <w:szCs w:val="20"/>
              </w:rPr>
              <w:t>Slide 11</w:t>
            </w:r>
          </w:p>
        </w:tc>
        <w:tc>
          <w:tcPr>
            <w:tcW w:w="5689" w:type="dxa"/>
          </w:tcPr>
          <w:p w:rsidR="00AE2A6B" w:rsidRPr="006B3822" w:rsidRDefault="00AE2A6B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  <w:lang w:eastAsia="pt-PT"/>
              </w:rPr>
              <w:drawing>
                <wp:inline distT="0" distB="0" distL="0" distR="0" wp14:anchorId="01E801BB" wp14:editId="3C971822">
                  <wp:extent cx="3240000" cy="1824718"/>
                  <wp:effectExtent l="0" t="0" r="0" b="4445"/>
                  <wp:docPr id="23" name="Imagem 23" descr="Z:\10 - Multilaterais\09 - OGP\2018\RNAA\I Reunião da Rede (15JUN18)\Apresentações\AMA - I Reunião OGP_20180615\Diapositivo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10 - Multilaterais\09 - OGP\2018\RNAA\I Reunião da Rede (15JUN18)\Apresentações\AMA - I Reunião OGP_20180615\Diapositivo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822" w:rsidRPr="006B3822" w:rsidRDefault="006B3822" w:rsidP="00277F15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822">
              <w:rPr>
                <w:rFonts w:asciiTheme="minorHAnsi" w:hAnsiTheme="minorHAnsi"/>
                <w:sz w:val="20"/>
                <w:szCs w:val="20"/>
              </w:rPr>
              <w:t>Slide 12</w:t>
            </w:r>
          </w:p>
        </w:tc>
      </w:tr>
    </w:tbl>
    <w:p w:rsidR="00AE2A6B" w:rsidRDefault="00AE2A6B" w:rsidP="00AE2A6B">
      <w:pPr>
        <w:spacing w:after="200" w:line="276" w:lineRule="auto"/>
        <w:jc w:val="center"/>
        <w:rPr>
          <w:rFonts w:asciiTheme="minorHAnsi" w:hAnsiTheme="minorHAnsi"/>
          <w:b/>
        </w:rPr>
      </w:pPr>
    </w:p>
    <w:p w:rsidR="00AE2A6B" w:rsidRDefault="00AE2A6B" w:rsidP="00AE2A6B">
      <w:pPr>
        <w:spacing w:after="200" w:line="276" w:lineRule="auto"/>
        <w:jc w:val="center"/>
        <w:rPr>
          <w:rFonts w:asciiTheme="minorHAnsi" w:hAnsiTheme="minorHAnsi"/>
          <w:b/>
        </w:rPr>
      </w:pPr>
    </w:p>
    <w:p w:rsidR="00687F12" w:rsidRDefault="00687F12" w:rsidP="00C75DEE">
      <w:pPr>
        <w:spacing w:after="120" w:line="312" w:lineRule="auto"/>
        <w:jc w:val="center"/>
        <w:rPr>
          <w:rFonts w:asciiTheme="minorHAnsi" w:hAnsiTheme="minorHAnsi"/>
          <w:b/>
        </w:rPr>
      </w:pPr>
    </w:p>
    <w:p w:rsidR="00AE2A6B" w:rsidRDefault="00AE2A6B" w:rsidP="00C75DEE">
      <w:pPr>
        <w:spacing w:after="120" w:line="312" w:lineRule="auto"/>
        <w:jc w:val="center"/>
        <w:rPr>
          <w:rFonts w:asciiTheme="minorHAnsi" w:hAnsiTheme="minorHAnsi"/>
          <w:b/>
        </w:rPr>
      </w:pPr>
    </w:p>
    <w:p w:rsidR="00687F12" w:rsidRDefault="00687F12" w:rsidP="00C75DEE">
      <w:pPr>
        <w:spacing w:after="120" w:line="312" w:lineRule="auto"/>
        <w:jc w:val="center"/>
        <w:rPr>
          <w:rFonts w:asciiTheme="minorHAnsi" w:hAnsiTheme="minorHAnsi"/>
          <w:b/>
        </w:rPr>
      </w:pPr>
    </w:p>
    <w:p w:rsidR="00687F12" w:rsidRDefault="00687F12" w:rsidP="00C75DEE">
      <w:pPr>
        <w:spacing w:after="120" w:line="312" w:lineRule="auto"/>
        <w:jc w:val="center"/>
        <w:rPr>
          <w:rFonts w:asciiTheme="minorHAnsi" w:hAnsiTheme="minorHAnsi"/>
          <w:b/>
        </w:rPr>
      </w:pPr>
    </w:p>
    <w:p w:rsidR="00AE2A6B" w:rsidRDefault="00AE2A6B">
      <w:pPr>
        <w:spacing w:after="200"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:rsidR="00687F12" w:rsidRDefault="00687F12" w:rsidP="00C75DEE">
      <w:pPr>
        <w:spacing w:after="120" w:line="312" w:lineRule="auto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ANEX</w:t>
      </w:r>
      <w:r w:rsidR="005E5A14">
        <w:rPr>
          <w:rFonts w:asciiTheme="minorHAnsi" w:hAnsiTheme="minorHAnsi"/>
          <w:b/>
        </w:rPr>
        <w:t>O</w:t>
      </w:r>
      <w:r>
        <w:rPr>
          <w:rFonts w:asciiTheme="minorHAnsi" w:hAnsiTheme="minorHAnsi"/>
          <w:b/>
        </w:rPr>
        <w:t xml:space="preserve"> 2</w:t>
      </w:r>
      <w:r w:rsidR="00EC1A5E">
        <w:rPr>
          <w:rFonts w:asciiTheme="minorHAnsi" w:hAnsiTheme="minorHAnsi"/>
          <w:b/>
        </w:rPr>
        <w:t xml:space="preserve"> – Proposta de estatutos </w:t>
      </w:r>
      <w:r w:rsidR="00277F15">
        <w:rPr>
          <w:rFonts w:asciiTheme="minorHAnsi" w:hAnsiTheme="minorHAnsi"/>
          <w:b/>
        </w:rPr>
        <w:t>para a Rede Nacional de Administração Aberta</w:t>
      </w:r>
    </w:p>
    <w:p w:rsidR="00277F15" w:rsidRPr="00277F15" w:rsidRDefault="00277F15" w:rsidP="00C75DEE">
      <w:pPr>
        <w:spacing w:after="120" w:line="312" w:lineRule="auto"/>
        <w:jc w:val="center"/>
        <w:rPr>
          <w:rFonts w:asciiTheme="minorHAnsi" w:hAnsiTheme="minorHAnsi"/>
          <w:b/>
        </w:rPr>
      </w:pP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 xml:space="preserve">A </w:t>
      </w:r>
      <w:r w:rsidRPr="00147EEB">
        <w:rPr>
          <w:rFonts w:asciiTheme="minorHAnsi" w:hAnsiTheme="minorHAnsi" w:cstheme="majorHAnsi"/>
          <w:i/>
        </w:rPr>
        <w:t xml:space="preserve">Open </w:t>
      </w:r>
      <w:proofErr w:type="spellStart"/>
      <w:r w:rsidRPr="00147EEB">
        <w:rPr>
          <w:rFonts w:asciiTheme="minorHAnsi" w:hAnsiTheme="minorHAnsi" w:cstheme="majorHAnsi"/>
          <w:i/>
        </w:rPr>
        <w:t>Government</w:t>
      </w:r>
      <w:proofErr w:type="spellEnd"/>
      <w:r w:rsidRPr="00147EEB">
        <w:rPr>
          <w:rFonts w:asciiTheme="minorHAnsi" w:hAnsiTheme="minorHAnsi" w:cstheme="majorHAnsi"/>
          <w:i/>
        </w:rPr>
        <w:t xml:space="preserve"> </w:t>
      </w:r>
      <w:proofErr w:type="spellStart"/>
      <w:r w:rsidRPr="00147EEB">
        <w:rPr>
          <w:rFonts w:asciiTheme="minorHAnsi" w:hAnsiTheme="minorHAnsi" w:cstheme="majorHAnsi"/>
          <w:i/>
        </w:rPr>
        <w:t>Partnership</w:t>
      </w:r>
      <w:proofErr w:type="spellEnd"/>
      <w:r w:rsidRPr="00147EEB">
        <w:rPr>
          <w:rFonts w:asciiTheme="minorHAnsi" w:hAnsiTheme="minorHAnsi" w:cstheme="majorHAnsi"/>
        </w:rPr>
        <w:t xml:space="preserve"> (OGP) é uma iniciativa multilateral, lançada em Setembro de 2011, pelos Chefes de Estado e de Governo de oito países, que subscreveram a designada Declaração de Administração Aberta, à qual o Estado Português aderiu a 13 de dezembro de 2017, comprometendo-se a: </w:t>
      </w:r>
    </w:p>
    <w:p w:rsidR="00147EEB" w:rsidRPr="00147EEB" w:rsidRDefault="00147EEB" w:rsidP="00147EEB">
      <w:pPr>
        <w:pStyle w:val="PargrafodaLista"/>
        <w:numPr>
          <w:ilvl w:val="0"/>
          <w:numId w:val="21"/>
        </w:numPr>
        <w:tabs>
          <w:tab w:val="left" w:pos="567"/>
        </w:tabs>
        <w:spacing w:after="60" w:line="264" w:lineRule="auto"/>
        <w:ind w:left="284" w:firstLine="0"/>
        <w:contextualSpacing w:val="0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Promover a transparência;</w:t>
      </w:r>
    </w:p>
    <w:p w:rsidR="00147EEB" w:rsidRPr="00147EEB" w:rsidRDefault="00147EEB" w:rsidP="00147EEB">
      <w:pPr>
        <w:pStyle w:val="PargrafodaLista"/>
        <w:numPr>
          <w:ilvl w:val="0"/>
          <w:numId w:val="21"/>
        </w:numPr>
        <w:tabs>
          <w:tab w:val="left" w:pos="567"/>
        </w:tabs>
        <w:spacing w:after="60" w:line="264" w:lineRule="auto"/>
        <w:ind w:left="284" w:firstLine="0"/>
        <w:contextualSpacing w:val="0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Dar mais poder aos cidadãos;</w:t>
      </w:r>
    </w:p>
    <w:p w:rsidR="00147EEB" w:rsidRPr="00147EEB" w:rsidRDefault="00147EEB" w:rsidP="00147EEB">
      <w:pPr>
        <w:pStyle w:val="PargrafodaLista"/>
        <w:numPr>
          <w:ilvl w:val="0"/>
          <w:numId w:val="21"/>
        </w:numPr>
        <w:tabs>
          <w:tab w:val="left" w:pos="567"/>
        </w:tabs>
        <w:spacing w:after="60" w:line="264" w:lineRule="auto"/>
        <w:ind w:left="284" w:firstLine="0"/>
        <w:contextualSpacing w:val="0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Combater a corrupção;</w:t>
      </w:r>
    </w:p>
    <w:p w:rsidR="00147EEB" w:rsidRPr="00147EEB" w:rsidRDefault="00147EEB" w:rsidP="00147EEB">
      <w:pPr>
        <w:pStyle w:val="PargrafodaLista"/>
        <w:numPr>
          <w:ilvl w:val="0"/>
          <w:numId w:val="21"/>
        </w:numPr>
        <w:tabs>
          <w:tab w:val="left" w:pos="567"/>
        </w:tabs>
        <w:spacing w:after="60" w:line="264" w:lineRule="auto"/>
        <w:ind w:left="284" w:firstLine="0"/>
        <w:contextualSpacing w:val="0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 xml:space="preserve">Utilizar as novas tecnologias para potenciar a relação entre Estado e Cidadão. 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/>
          <w:szCs w:val="24"/>
        </w:rPr>
      </w:pPr>
      <w:r w:rsidRPr="00147EEB">
        <w:rPr>
          <w:rFonts w:asciiTheme="minorHAnsi" w:hAnsiTheme="minorHAnsi" w:cstheme="majorHAnsi"/>
        </w:rPr>
        <w:t xml:space="preserve">A OGP estabelece que a participação dos países-membros deverá ser concretizada, localmente, através de uma </w:t>
      </w:r>
      <w:r w:rsidRPr="00147EEB">
        <w:rPr>
          <w:rFonts w:asciiTheme="minorHAnsi" w:hAnsiTheme="minorHAnsi"/>
        </w:rPr>
        <w:t xml:space="preserve">Rede constituída por </w:t>
      </w:r>
      <w:r w:rsidRPr="00147EEB">
        <w:rPr>
          <w:rFonts w:asciiTheme="minorHAnsi" w:hAnsiTheme="minorHAnsi"/>
          <w:szCs w:val="24"/>
        </w:rPr>
        <w:t>entidades públicas e da sociedade civil</w:t>
      </w:r>
      <w:r w:rsidRPr="00147EEB">
        <w:rPr>
          <w:rFonts w:asciiTheme="minorHAnsi" w:hAnsiTheme="minorHAnsi"/>
          <w:b/>
          <w:szCs w:val="24"/>
        </w:rPr>
        <w:t xml:space="preserve"> </w:t>
      </w:r>
      <w:r w:rsidRPr="00147EEB">
        <w:rPr>
          <w:rFonts w:asciiTheme="minorHAnsi" w:hAnsiTheme="minorHAnsi"/>
          <w:szCs w:val="24"/>
        </w:rPr>
        <w:t>e</w:t>
      </w:r>
      <w:r w:rsidRPr="00147EEB">
        <w:rPr>
          <w:rFonts w:asciiTheme="minorHAnsi" w:hAnsiTheme="minorHAnsi"/>
          <w:b/>
          <w:szCs w:val="24"/>
        </w:rPr>
        <w:t xml:space="preserve"> </w:t>
      </w:r>
      <w:r w:rsidRPr="00147EEB">
        <w:rPr>
          <w:rFonts w:asciiTheme="minorHAnsi" w:hAnsiTheme="minorHAnsi"/>
        </w:rPr>
        <w:t>que</w:t>
      </w:r>
      <w:r w:rsidRPr="00147EEB">
        <w:rPr>
          <w:rFonts w:asciiTheme="minorHAnsi" w:hAnsiTheme="minorHAnsi"/>
          <w:szCs w:val="24"/>
        </w:rPr>
        <w:t xml:space="preserve"> assegurará o desenvolvimento, a execução e a supervisão de um Plano de Ação Nacional de Administração Aberta bi</w:t>
      </w:r>
      <w:r>
        <w:rPr>
          <w:rFonts w:asciiTheme="minorHAnsi" w:hAnsiTheme="minorHAnsi"/>
          <w:szCs w:val="24"/>
        </w:rPr>
        <w:t>e</w:t>
      </w:r>
      <w:r w:rsidRPr="00147EEB">
        <w:rPr>
          <w:rFonts w:asciiTheme="minorHAnsi" w:hAnsiTheme="minorHAnsi"/>
          <w:szCs w:val="24"/>
        </w:rPr>
        <w:t xml:space="preserve">nal. 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Assim, para regular o funcionamento da Rede Nacional de Administração Aberta os seus membros aprovam os presentes Estatutos: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 w:cstheme="majorHAnsi"/>
        </w:rPr>
      </w:pPr>
    </w:p>
    <w:p w:rsidR="00147EEB" w:rsidRPr="00147EEB" w:rsidRDefault="00147EEB" w:rsidP="00147EEB">
      <w:pPr>
        <w:spacing w:after="60" w:line="264" w:lineRule="auto"/>
        <w:jc w:val="center"/>
        <w:rPr>
          <w:rFonts w:asciiTheme="minorHAnsi" w:hAnsiTheme="minorHAnsi" w:cstheme="majorHAnsi"/>
          <w:b/>
        </w:rPr>
      </w:pPr>
      <w:r w:rsidRPr="00147EEB">
        <w:rPr>
          <w:rFonts w:asciiTheme="minorHAnsi" w:hAnsiTheme="minorHAnsi" w:cstheme="majorHAnsi"/>
          <w:b/>
        </w:rPr>
        <w:t>Artigo 1.º</w:t>
      </w:r>
    </w:p>
    <w:p w:rsidR="00147EEB" w:rsidRPr="00147EEB" w:rsidRDefault="00147EEB" w:rsidP="00147EEB">
      <w:pPr>
        <w:spacing w:after="60" w:line="264" w:lineRule="auto"/>
        <w:jc w:val="center"/>
        <w:rPr>
          <w:rFonts w:asciiTheme="minorHAnsi" w:hAnsiTheme="minorHAnsi" w:cstheme="majorHAnsi"/>
          <w:b/>
        </w:rPr>
      </w:pPr>
      <w:r w:rsidRPr="00147EEB">
        <w:rPr>
          <w:rFonts w:asciiTheme="minorHAnsi" w:hAnsiTheme="minorHAnsi" w:cstheme="majorHAnsi"/>
          <w:b/>
        </w:rPr>
        <w:t>Fim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 xml:space="preserve">A Rede Nacional de Administração Aberta (Rede) tem como fim assegurar todas as tarefas inerentes à participação de Portugal na iniciativa </w:t>
      </w:r>
      <w:r w:rsidRPr="00147EEB">
        <w:rPr>
          <w:rFonts w:asciiTheme="minorHAnsi" w:hAnsiTheme="minorHAnsi" w:cstheme="majorHAnsi"/>
          <w:i/>
        </w:rPr>
        <w:t xml:space="preserve">Open </w:t>
      </w:r>
      <w:proofErr w:type="spellStart"/>
      <w:r w:rsidRPr="00147EEB">
        <w:rPr>
          <w:rFonts w:asciiTheme="minorHAnsi" w:hAnsiTheme="minorHAnsi" w:cstheme="majorHAnsi"/>
          <w:i/>
        </w:rPr>
        <w:t>Government</w:t>
      </w:r>
      <w:proofErr w:type="spellEnd"/>
      <w:r w:rsidRPr="00147EEB">
        <w:rPr>
          <w:rFonts w:asciiTheme="minorHAnsi" w:hAnsiTheme="minorHAnsi" w:cstheme="majorHAnsi"/>
          <w:i/>
        </w:rPr>
        <w:t xml:space="preserve"> </w:t>
      </w:r>
      <w:proofErr w:type="spellStart"/>
      <w:r w:rsidRPr="00147EEB">
        <w:rPr>
          <w:rFonts w:asciiTheme="minorHAnsi" w:hAnsiTheme="minorHAnsi" w:cstheme="majorHAnsi"/>
          <w:i/>
        </w:rPr>
        <w:t>Partnership</w:t>
      </w:r>
      <w:proofErr w:type="spellEnd"/>
      <w:r w:rsidRPr="00147EEB">
        <w:rPr>
          <w:rFonts w:asciiTheme="minorHAnsi" w:hAnsiTheme="minorHAnsi" w:cstheme="majorHAnsi"/>
          <w:i/>
        </w:rPr>
        <w:t xml:space="preserve"> </w:t>
      </w:r>
      <w:r w:rsidRPr="00147EEB">
        <w:rPr>
          <w:rFonts w:asciiTheme="minorHAnsi" w:hAnsiTheme="minorHAnsi" w:cstheme="majorHAnsi"/>
        </w:rPr>
        <w:t>(OGP)</w:t>
      </w:r>
      <w:r w:rsidRPr="00147EEB">
        <w:rPr>
          <w:rFonts w:asciiTheme="minorHAnsi" w:hAnsiTheme="minorHAnsi" w:cstheme="majorHAnsi"/>
          <w:i/>
        </w:rPr>
        <w:t>.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 w:cstheme="majorHAnsi"/>
        </w:rPr>
      </w:pPr>
    </w:p>
    <w:p w:rsidR="00147EEB" w:rsidRPr="00147EEB" w:rsidRDefault="00147EEB" w:rsidP="00147EEB">
      <w:pPr>
        <w:spacing w:after="60" w:line="264" w:lineRule="auto"/>
        <w:jc w:val="center"/>
        <w:rPr>
          <w:rFonts w:asciiTheme="minorHAnsi" w:hAnsiTheme="minorHAnsi" w:cstheme="majorHAnsi"/>
          <w:b/>
        </w:rPr>
      </w:pPr>
      <w:r w:rsidRPr="00147EEB">
        <w:rPr>
          <w:rFonts w:asciiTheme="minorHAnsi" w:hAnsiTheme="minorHAnsi" w:cstheme="majorHAnsi"/>
          <w:b/>
        </w:rPr>
        <w:t>Artigo 2.º</w:t>
      </w:r>
    </w:p>
    <w:p w:rsidR="00147EEB" w:rsidRPr="00147EEB" w:rsidRDefault="00147EEB" w:rsidP="00147EEB">
      <w:pPr>
        <w:spacing w:after="60" w:line="264" w:lineRule="auto"/>
        <w:jc w:val="center"/>
        <w:rPr>
          <w:rFonts w:asciiTheme="minorHAnsi" w:hAnsiTheme="minorHAnsi" w:cstheme="majorHAnsi"/>
          <w:b/>
        </w:rPr>
      </w:pPr>
      <w:r w:rsidRPr="00147EEB">
        <w:rPr>
          <w:rFonts w:asciiTheme="minorHAnsi" w:hAnsiTheme="minorHAnsi" w:cstheme="majorHAnsi"/>
          <w:b/>
        </w:rPr>
        <w:t>Tarefas da Rede Nacional de Administração Aberta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Entre outras atividades determinadas pelos seus membros, a Rede realiza as tarefas indicadas em seguida:</w:t>
      </w:r>
    </w:p>
    <w:p w:rsidR="00147EEB" w:rsidRPr="00147EEB" w:rsidRDefault="00147EEB" w:rsidP="00147EEB">
      <w:pPr>
        <w:tabs>
          <w:tab w:val="left" w:pos="567"/>
        </w:tabs>
        <w:spacing w:after="60" w:line="264" w:lineRule="auto"/>
        <w:ind w:left="284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 xml:space="preserve">a) Apoiar a criação e atualização de uma página </w:t>
      </w:r>
      <w:r w:rsidRPr="00147EEB">
        <w:rPr>
          <w:rFonts w:asciiTheme="minorHAnsi" w:hAnsiTheme="minorHAnsi" w:cstheme="majorHAnsi"/>
          <w:i/>
        </w:rPr>
        <w:t>online</w:t>
      </w:r>
      <w:r w:rsidRPr="00147EEB">
        <w:rPr>
          <w:rFonts w:asciiTheme="minorHAnsi" w:hAnsiTheme="minorHAnsi" w:cstheme="majorHAnsi"/>
        </w:rPr>
        <w:t xml:space="preserve"> dedicada à participação Portuguesa na OGP, quer ao nível da inserção de conteúdos, quer na resposta a eventuais comentários da sociedade civil;</w:t>
      </w:r>
    </w:p>
    <w:p w:rsidR="00147EEB" w:rsidRPr="00147EEB" w:rsidRDefault="00147EEB" w:rsidP="00147EEB">
      <w:pPr>
        <w:tabs>
          <w:tab w:val="left" w:pos="567"/>
        </w:tabs>
        <w:spacing w:after="60" w:line="264" w:lineRule="auto"/>
        <w:ind w:left="284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b) Definição das linhas gerais e principais eixos do Plano de Ação Nacional de Administração Aberta, a ser definido bi</w:t>
      </w:r>
      <w:r>
        <w:rPr>
          <w:rFonts w:asciiTheme="minorHAnsi" w:hAnsiTheme="minorHAnsi" w:cstheme="majorHAnsi"/>
        </w:rPr>
        <w:t>enalmente</w:t>
      </w:r>
      <w:r w:rsidRPr="00147EEB">
        <w:rPr>
          <w:rFonts w:asciiTheme="minorHAnsi" w:hAnsiTheme="minorHAnsi" w:cstheme="majorHAnsi"/>
        </w:rPr>
        <w:t>;</w:t>
      </w:r>
    </w:p>
    <w:p w:rsidR="00147EEB" w:rsidRPr="00147EEB" w:rsidRDefault="00147EEB" w:rsidP="00147EEB">
      <w:pPr>
        <w:tabs>
          <w:tab w:val="left" w:pos="567"/>
        </w:tabs>
        <w:spacing w:after="60" w:line="264" w:lineRule="auto"/>
        <w:ind w:left="284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 xml:space="preserve">c) Produção de uma versão preliminar do Plano de Ação Nacional de Administração Aberta, e promoção da sua discussão através de consulta pública </w:t>
      </w:r>
      <w:r w:rsidRPr="00147EEB">
        <w:rPr>
          <w:rFonts w:asciiTheme="minorHAnsi" w:hAnsiTheme="minorHAnsi" w:cstheme="majorHAnsi"/>
          <w:i/>
        </w:rPr>
        <w:t>online</w:t>
      </w:r>
      <w:r w:rsidRPr="00147EEB">
        <w:rPr>
          <w:rFonts w:asciiTheme="minorHAnsi" w:hAnsiTheme="minorHAnsi" w:cstheme="majorHAnsi"/>
        </w:rPr>
        <w:t xml:space="preserve"> a entidades públicas e à sociedade civil;</w:t>
      </w:r>
    </w:p>
    <w:p w:rsidR="00147EEB" w:rsidRPr="00147EEB" w:rsidRDefault="00147EEB" w:rsidP="00147EEB">
      <w:pPr>
        <w:tabs>
          <w:tab w:val="left" w:pos="567"/>
        </w:tabs>
        <w:spacing w:after="60" w:line="264" w:lineRule="auto"/>
        <w:ind w:left="284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d) Redação e aprovação da versão final do Plano de Ação Nacional de Administração Aberta, integrando os resultados das consultas a entidades públicas e à sociedade civil;</w:t>
      </w:r>
    </w:p>
    <w:p w:rsidR="00147EEB" w:rsidRPr="00147EEB" w:rsidRDefault="00147EEB" w:rsidP="00147EEB">
      <w:pPr>
        <w:tabs>
          <w:tab w:val="left" w:pos="567"/>
        </w:tabs>
        <w:spacing w:after="60" w:line="264" w:lineRule="auto"/>
        <w:ind w:left="284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e) Acompanhamento da execução do Plano de Ação Nacional de Administração Aberta;</w:t>
      </w:r>
    </w:p>
    <w:p w:rsidR="00147EEB" w:rsidRPr="00147EEB" w:rsidRDefault="00147EEB" w:rsidP="00147EEB">
      <w:pPr>
        <w:tabs>
          <w:tab w:val="left" w:pos="567"/>
        </w:tabs>
        <w:spacing w:after="60" w:line="264" w:lineRule="auto"/>
        <w:ind w:left="284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 xml:space="preserve">f) Promoção das atividades associadas à participação Portuguesa na OGP e mobilização dos diferentes </w:t>
      </w:r>
      <w:proofErr w:type="spellStart"/>
      <w:r w:rsidRPr="00147EEB">
        <w:rPr>
          <w:rFonts w:asciiTheme="minorHAnsi" w:hAnsiTheme="minorHAnsi" w:cstheme="majorHAnsi"/>
          <w:i/>
        </w:rPr>
        <w:t>stakeholders</w:t>
      </w:r>
      <w:proofErr w:type="spellEnd"/>
      <w:r w:rsidRPr="00147EEB">
        <w:rPr>
          <w:rFonts w:asciiTheme="minorHAnsi" w:hAnsiTheme="minorHAnsi" w:cstheme="majorHAnsi"/>
        </w:rPr>
        <w:t xml:space="preserve"> para a temática da Administração Aberta.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 w:cstheme="majorHAnsi"/>
        </w:rPr>
      </w:pPr>
    </w:p>
    <w:p w:rsidR="00147EEB" w:rsidRPr="00147EEB" w:rsidRDefault="00147EEB" w:rsidP="00147EEB">
      <w:pPr>
        <w:spacing w:after="60" w:line="264" w:lineRule="auto"/>
        <w:jc w:val="center"/>
        <w:rPr>
          <w:rFonts w:asciiTheme="minorHAnsi" w:hAnsiTheme="minorHAnsi" w:cstheme="majorHAnsi"/>
          <w:b/>
        </w:rPr>
      </w:pPr>
      <w:r w:rsidRPr="00147EEB">
        <w:rPr>
          <w:rFonts w:asciiTheme="minorHAnsi" w:hAnsiTheme="minorHAnsi" w:cstheme="majorHAnsi"/>
          <w:b/>
        </w:rPr>
        <w:lastRenderedPageBreak/>
        <w:t>Artigo 3.º</w:t>
      </w:r>
    </w:p>
    <w:p w:rsidR="00147EEB" w:rsidRPr="00147EEB" w:rsidRDefault="00147EEB" w:rsidP="00147EEB">
      <w:pPr>
        <w:spacing w:after="60" w:line="264" w:lineRule="auto"/>
        <w:jc w:val="center"/>
        <w:rPr>
          <w:rFonts w:asciiTheme="minorHAnsi" w:hAnsiTheme="minorHAnsi" w:cstheme="majorHAnsi"/>
          <w:b/>
        </w:rPr>
      </w:pPr>
      <w:r w:rsidRPr="00147EEB">
        <w:rPr>
          <w:rFonts w:asciiTheme="minorHAnsi" w:hAnsiTheme="minorHAnsi" w:cstheme="majorHAnsi"/>
          <w:b/>
        </w:rPr>
        <w:t>Composição da Rede Nacional de Administração Aberta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1 - A Rede é constituída por um máximo de 10 membros, integrando entidades do setor público e da sociedade civil.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2 - A Rede é coordenada pela Agência para a Modernização Administrativa, I.P. (AMA), enquanto ponto focal nacional para a participação portuguesa na OGP.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3 - A participação na Rede decorre de convite direto da AMA.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4 - A falta de comparência de um membro da Rede em três reuniões consecutivas, pode ter como consequência a sua substituição por outra entidade, a ser convidada pela AMA, após consulta prévia aos restantes membros.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5 – A substituição de um membro, que por qualquer motivo cesse a sua participação, deve ocorrer no prazo máximo de um mês.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 w:cstheme="majorHAnsi"/>
        </w:rPr>
      </w:pPr>
    </w:p>
    <w:p w:rsidR="00147EEB" w:rsidRPr="00147EEB" w:rsidRDefault="00147EEB" w:rsidP="00147EEB">
      <w:pPr>
        <w:spacing w:after="60" w:line="264" w:lineRule="auto"/>
        <w:jc w:val="center"/>
        <w:rPr>
          <w:rFonts w:asciiTheme="minorHAnsi" w:hAnsiTheme="minorHAnsi" w:cstheme="majorHAnsi"/>
          <w:b/>
        </w:rPr>
      </w:pPr>
      <w:r w:rsidRPr="00147EEB">
        <w:rPr>
          <w:rFonts w:asciiTheme="minorHAnsi" w:hAnsiTheme="minorHAnsi" w:cstheme="majorHAnsi"/>
          <w:b/>
        </w:rPr>
        <w:t>Artigo 4.º</w:t>
      </w:r>
    </w:p>
    <w:p w:rsidR="00147EEB" w:rsidRPr="00147EEB" w:rsidRDefault="00147EEB" w:rsidP="00147EEB">
      <w:pPr>
        <w:spacing w:after="60" w:line="264" w:lineRule="auto"/>
        <w:jc w:val="center"/>
        <w:rPr>
          <w:rFonts w:asciiTheme="minorHAnsi" w:hAnsiTheme="minorHAnsi" w:cstheme="majorHAnsi"/>
          <w:b/>
        </w:rPr>
      </w:pPr>
      <w:r w:rsidRPr="00147EEB">
        <w:rPr>
          <w:rFonts w:asciiTheme="minorHAnsi" w:hAnsiTheme="minorHAnsi" w:cstheme="majorHAnsi"/>
          <w:b/>
        </w:rPr>
        <w:t>Organização e funcionamento da Rede Nacional de Administração Aberta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1 - A coordenação da Rede é assegurada pela AMA, a quem compete:</w:t>
      </w:r>
    </w:p>
    <w:p w:rsidR="00147EEB" w:rsidRPr="00147EEB" w:rsidRDefault="00147EEB" w:rsidP="00147EEB">
      <w:pPr>
        <w:spacing w:after="60" w:line="264" w:lineRule="auto"/>
        <w:ind w:left="284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a) Definir a agenda e organizar as reuniões da Rede;</w:t>
      </w:r>
    </w:p>
    <w:p w:rsidR="00147EEB" w:rsidRPr="00147EEB" w:rsidRDefault="00147EEB" w:rsidP="00147EEB">
      <w:pPr>
        <w:spacing w:after="60" w:line="264" w:lineRule="auto"/>
        <w:ind w:left="284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b) Convidar para as reuniões os respetivos membros, bem como outros organismos públicos ou da Sociedade Civil que sejam relevantes para o âmbito da agenda da reunião;</w:t>
      </w:r>
    </w:p>
    <w:p w:rsidR="00147EEB" w:rsidRPr="00147EEB" w:rsidRDefault="00147EEB" w:rsidP="00147EEB">
      <w:pPr>
        <w:spacing w:after="60" w:line="264" w:lineRule="auto"/>
        <w:ind w:left="284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c) Assegurar o secretariado das reuniões;</w:t>
      </w:r>
    </w:p>
    <w:p w:rsidR="00147EEB" w:rsidRPr="00147EEB" w:rsidRDefault="00147EEB" w:rsidP="00147EEB">
      <w:pPr>
        <w:spacing w:after="60" w:line="264" w:lineRule="auto"/>
        <w:ind w:left="284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 xml:space="preserve">d) Promover e facilitar o acesso a todos os documentos produzidos no âmbito das atividades da Rede, nomeadamente através da criação e atualização de uma página </w:t>
      </w:r>
      <w:r w:rsidRPr="00147EEB">
        <w:rPr>
          <w:rFonts w:asciiTheme="minorHAnsi" w:hAnsiTheme="minorHAnsi" w:cstheme="majorHAnsi"/>
          <w:i/>
        </w:rPr>
        <w:t>online,</w:t>
      </w:r>
      <w:r w:rsidRPr="00147EEB">
        <w:rPr>
          <w:rFonts w:asciiTheme="minorHAnsi" w:hAnsiTheme="minorHAnsi" w:cstheme="majorHAnsi"/>
        </w:rPr>
        <w:t xml:space="preserve"> dedicada à participação Portuguesa na OGP.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2 - A agenda das reuniões é enviada para todos os membros da Rede com uma antecedência mínima de sete dias úteis antes da sua realização.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3 - Os comentários e sugestões de alterações devem ser enviados para a AMA no prazo de dois dias úteis após receção da agenda.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4 - As reuniões da Rede são realizadas com a presença de um quórum mínimo de 2/3 dos membros, e as deliberações são adotadas por maioria dos membros presentes.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5 - A Rede reúne para a realização de reuniões presenciais com a periodicidade seguinte: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a) Ordinariamente, uma vez por mês, por convocatória da AMA;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b) Extraordinariamente, por convocatória da AMA ou da maioria dos seus membros.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6 - A participação nas reuniões extraordinárias da Rede pode ser realizada por meios eletrónicos (e.g., videoconferência), sempre que necessário.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 w:cstheme="majorHAnsi"/>
        </w:rPr>
      </w:pPr>
      <w:r w:rsidRPr="00147EEB">
        <w:rPr>
          <w:rFonts w:asciiTheme="minorHAnsi" w:hAnsiTheme="minorHAnsi" w:cstheme="majorHAnsi"/>
        </w:rPr>
        <w:t>7 - Os representantes dos membros da Rede Nacional da Administração Aberta não têm direito a qualquer remuneração específica pelo exercício das suas funções.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/>
        </w:rPr>
      </w:pPr>
      <w:r w:rsidRPr="00147EEB">
        <w:rPr>
          <w:rFonts w:asciiTheme="minorHAnsi" w:hAnsiTheme="minorHAnsi"/>
        </w:rPr>
        <w:t>8 - Os casos omissos nos presentes Estatutos são decididos pela Rede Nacional da Administração Aberta.</w:t>
      </w:r>
    </w:p>
    <w:p w:rsidR="00147EEB" w:rsidRPr="00147EEB" w:rsidRDefault="00147EEB" w:rsidP="00147EEB">
      <w:pPr>
        <w:spacing w:after="60" w:line="264" w:lineRule="auto"/>
        <w:jc w:val="both"/>
        <w:rPr>
          <w:rFonts w:asciiTheme="minorHAnsi" w:hAnsiTheme="minorHAnsi"/>
        </w:rPr>
      </w:pPr>
      <w:r w:rsidRPr="00147EEB">
        <w:rPr>
          <w:rFonts w:asciiTheme="minorHAnsi" w:hAnsiTheme="minorHAnsi"/>
        </w:rPr>
        <w:t>9 – Os presentes Estatutos podem ser alterados por deliberação unânime dos membros da Rede.</w:t>
      </w:r>
    </w:p>
    <w:p w:rsidR="00EC1A5E" w:rsidRDefault="00EC1A5E" w:rsidP="00EC1A5E">
      <w:pPr>
        <w:spacing w:after="120" w:line="312" w:lineRule="auto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ANEXO 3 – Apresentação OGP </w:t>
      </w:r>
    </w:p>
    <w:p w:rsidR="00815684" w:rsidRDefault="00815684" w:rsidP="00EC1A5E">
      <w:pPr>
        <w:spacing w:after="120" w:line="312" w:lineRule="auto"/>
        <w:jc w:val="center"/>
        <w:rPr>
          <w:rFonts w:asciiTheme="minorHAnsi" w:hAnsiTheme="minorHAnsi"/>
          <w:b/>
        </w:rPr>
      </w:pPr>
    </w:p>
    <w:p w:rsidR="00815684" w:rsidRDefault="00815684" w:rsidP="00EC1A5E">
      <w:pPr>
        <w:spacing w:after="120" w:line="312" w:lineRule="auto"/>
        <w:jc w:val="center"/>
        <w:rPr>
          <w:rFonts w:asciiTheme="minorHAnsi" w:hAnsiTheme="minorHAnsi"/>
          <w:b/>
        </w:rPr>
      </w:pPr>
    </w:p>
    <w:tbl>
      <w:tblPr>
        <w:tblStyle w:val="Tabelacomgrelha"/>
        <w:tblW w:w="10207" w:type="dxa"/>
        <w:jc w:val="center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8"/>
        <w:gridCol w:w="5338"/>
      </w:tblGrid>
      <w:tr w:rsidR="00815684" w:rsidRPr="006B3822" w:rsidTr="00A11329">
        <w:trPr>
          <w:jc w:val="center"/>
        </w:trPr>
        <w:tc>
          <w:tcPr>
            <w:tcW w:w="4928" w:type="dxa"/>
          </w:tcPr>
          <w:p w:rsidR="00815684" w:rsidRPr="006B3822" w:rsidRDefault="000827D3" w:rsidP="00A11329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rFonts w:asciiTheme="minorHAnsi" w:hAnsiTheme="minorHAnsi"/>
                <w:b/>
                <w:noProof/>
                <w:bdr w:val="single" w:sz="4" w:space="0" w:color="auto"/>
                <w:lang w:eastAsia="pt-PT"/>
              </w:rPr>
              <w:drawing>
                <wp:inline distT="0" distB="0" distL="0" distR="0" wp14:anchorId="7128FB1C" wp14:editId="4C365370">
                  <wp:extent cx="3240000" cy="1820735"/>
                  <wp:effectExtent l="0" t="0" r="0" b="8255"/>
                  <wp:docPr id="30" name="Imagem 30" descr="Z:\10 - Multilaterais\09 - OGP\2018\RNAA\I Reunião da Rede (15JUN18)\Apresentações\OGP - I Reuniao OGP_20180615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10 - Multilaterais\09 - OGP\2018\RNAA\I Reunião da Rede (15JUN18)\Apresentações\OGP - I Reuniao OGP_20180615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684" w:rsidRPr="006B3822" w:rsidRDefault="00815684" w:rsidP="00A11329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822">
              <w:rPr>
                <w:rFonts w:asciiTheme="minorHAnsi" w:hAnsiTheme="minorHAnsi"/>
                <w:sz w:val="20"/>
                <w:szCs w:val="20"/>
              </w:rPr>
              <w:t>Slide 1</w:t>
            </w:r>
          </w:p>
        </w:tc>
        <w:tc>
          <w:tcPr>
            <w:tcW w:w="5279" w:type="dxa"/>
          </w:tcPr>
          <w:p w:rsidR="00815684" w:rsidRPr="006B3822" w:rsidRDefault="000827D3" w:rsidP="00A11329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noProof/>
                <w:bdr w:val="single" w:sz="4" w:space="0" w:color="auto"/>
                <w:lang w:eastAsia="pt-PT"/>
              </w:rPr>
              <w:drawing>
                <wp:inline distT="0" distB="0" distL="0" distR="0" wp14:anchorId="39E4D175" wp14:editId="1A4446A7">
                  <wp:extent cx="3240000" cy="1820735"/>
                  <wp:effectExtent l="0" t="0" r="0" b="8255"/>
                  <wp:docPr id="33" name="Imagem 33" descr="Z:\10 - Multilaterais\09 - OGP\2018\RNAA\I Reunião da Rede (15JUN18)\Apresentações\OGP - I Reuniao OGP_20180615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10 - Multilaterais\09 - OGP\2018\RNAA\I Reunião da Rede (15JUN18)\Apresentações\OGP - I Reuniao OGP_20180615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684" w:rsidRPr="006B3822" w:rsidRDefault="00815684" w:rsidP="00A11329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822">
              <w:rPr>
                <w:rFonts w:asciiTheme="minorHAnsi" w:hAnsiTheme="minorHAnsi"/>
                <w:sz w:val="20"/>
                <w:szCs w:val="20"/>
              </w:rPr>
              <w:t>Slide 2</w:t>
            </w:r>
          </w:p>
        </w:tc>
      </w:tr>
      <w:tr w:rsidR="00815684" w:rsidRPr="006B3822" w:rsidTr="00A11329">
        <w:trPr>
          <w:jc w:val="center"/>
        </w:trPr>
        <w:tc>
          <w:tcPr>
            <w:tcW w:w="4928" w:type="dxa"/>
          </w:tcPr>
          <w:p w:rsidR="00815684" w:rsidRPr="006B3822" w:rsidRDefault="000827D3" w:rsidP="00A11329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  <w:lang w:eastAsia="pt-PT"/>
              </w:rPr>
              <w:drawing>
                <wp:inline distT="0" distB="0" distL="0" distR="0" wp14:anchorId="0A57E9AD" wp14:editId="69AC3583">
                  <wp:extent cx="3240000" cy="1820735"/>
                  <wp:effectExtent l="0" t="0" r="0" b="8255"/>
                  <wp:docPr id="34" name="Imagem 34" descr="Z:\10 - Multilaterais\09 - OGP\2018\RNAA\I Reunião da Rede (15JUN18)\Apresentações\OGP - I Reuniao OGP_20180615\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10 - Multilaterais\09 - OGP\2018\RNAA\I Reunião da Rede (15JUN18)\Apresentações\OGP - I Reuniao OGP_20180615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684" w:rsidRPr="006B3822" w:rsidRDefault="00815684" w:rsidP="00A11329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822">
              <w:rPr>
                <w:rFonts w:asciiTheme="minorHAnsi" w:hAnsiTheme="minorHAnsi"/>
                <w:sz w:val="20"/>
                <w:szCs w:val="20"/>
              </w:rPr>
              <w:t>Slide 3</w:t>
            </w:r>
          </w:p>
        </w:tc>
        <w:tc>
          <w:tcPr>
            <w:tcW w:w="5279" w:type="dxa"/>
          </w:tcPr>
          <w:p w:rsidR="00815684" w:rsidRPr="006B3822" w:rsidRDefault="000827D3" w:rsidP="00A11329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  <w:lang w:eastAsia="pt-PT"/>
              </w:rPr>
              <w:drawing>
                <wp:inline distT="0" distB="0" distL="0" distR="0" wp14:anchorId="56CAD5A6" wp14:editId="3E7330CC">
                  <wp:extent cx="3240000" cy="1820735"/>
                  <wp:effectExtent l="0" t="0" r="0" b="8255"/>
                  <wp:docPr id="35" name="Imagem 35" descr="Z:\10 - Multilaterais\09 - OGP\2018\RNAA\I Reunião da Rede (15JUN18)\Apresentações\OGP - I Reuniao OGP_20180615\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10 - Multilaterais\09 - OGP\2018\RNAA\I Reunião da Rede (15JUN18)\Apresentações\OGP - I Reuniao OGP_20180615\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684" w:rsidRPr="006B3822" w:rsidRDefault="00815684" w:rsidP="00A11329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822">
              <w:rPr>
                <w:rFonts w:asciiTheme="minorHAnsi" w:hAnsiTheme="minorHAnsi"/>
                <w:sz w:val="20"/>
                <w:szCs w:val="20"/>
              </w:rPr>
              <w:t>Slide 4</w:t>
            </w:r>
          </w:p>
        </w:tc>
      </w:tr>
      <w:tr w:rsidR="00815684" w:rsidRPr="006B3822" w:rsidTr="00A11329">
        <w:trPr>
          <w:jc w:val="center"/>
        </w:trPr>
        <w:tc>
          <w:tcPr>
            <w:tcW w:w="4928" w:type="dxa"/>
          </w:tcPr>
          <w:p w:rsidR="00815684" w:rsidRPr="006B3822" w:rsidRDefault="000827D3" w:rsidP="00A11329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  <w:lang w:eastAsia="pt-PT"/>
              </w:rPr>
              <w:drawing>
                <wp:inline distT="0" distB="0" distL="0" distR="0" wp14:anchorId="5057B853" wp14:editId="504735EC">
                  <wp:extent cx="3240000" cy="1820735"/>
                  <wp:effectExtent l="0" t="0" r="0" b="8255"/>
                  <wp:docPr id="36" name="Imagem 36" descr="Z:\10 - Multilaterais\09 - OGP\2018\RNAA\I Reunião da Rede (15JUN18)\Apresentações\OGP - I Reuniao OGP_20180615\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10 - Multilaterais\09 - OGP\2018\RNAA\I Reunião da Rede (15JUN18)\Apresentações\OGP - I Reuniao OGP_20180615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684" w:rsidRPr="006B3822" w:rsidRDefault="00815684" w:rsidP="00A11329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822">
              <w:rPr>
                <w:rFonts w:asciiTheme="minorHAnsi" w:hAnsiTheme="minorHAnsi"/>
                <w:sz w:val="20"/>
                <w:szCs w:val="20"/>
              </w:rPr>
              <w:t>Slide 5</w:t>
            </w:r>
          </w:p>
        </w:tc>
        <w:tc>
          <w:tcPr>
            <w:tcW w:w="5279" w:type="dxa"/>
          </w:tcPr>
          <w:p w:rsidR="00815684" w:rsidRPr="006B3822" w:rsidRDefault="00A71516" w:rsidP="00A11329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  <w:lang w:eastAsia="pt-PT"/>
              </w:rPr>
              <w:drawing>
                <wp:inline distT="0" distB="0" distL="0" distR="0" wp14:anchorId="4972CA38" wp14:editId="53C4AB7F">
                  <wp:extent cx="3240000" cy="1820735"/>
                  <wp:effectExtent l="0" t="0" r="0" b="8255"/>
                  <wp:docPr id="46" name="Imagem 46" descr="Z:\10 - Multilaterais\09 - OGP\2018\RNAA\I Reunião da Rede (15JUN18)\Apresentações\OGP - I Reuniao OGP_20180615\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10 - Multilaterais\09 - OGP\2018\RNAA\I Reunião da Rede (15JUN18)\Apresentações\OGP - I Reuniao OGP_20180615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684" w:rsidRPr="006B3822" w:rsidRDefault="00815684" w:rsidP="00A11329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822">
              <w:rPr>
                <w:rFonts w:asciiTheme="minorHAnsi" w:hAnsiTheme="minorHAnsi"/>
                <w:sz w:val="20"/>
                <w:szCs w:val="20"/>
              </w:rPr>
              <w:t>Slide 6</w:t>
            </w:r>
          </w:p>
        </w:tc>
      </w:tr>
    </w:tbl>
    <w:p w:rsidR="00815684" w:rsidRDefault="00815684" w:rsidP="00EC1A5E">
      <w:pPr>
        <w:spacing w:after="120" w:line="312" w:lineRule="auto"/>
        <w:jc w:val="center"/>
        <w:rPr>
          <w:rFonts w:asciiTheme="minorHAnsi" w:hAnsiTheme="minorHAnsi"/>
          <w:b/>
        </w:rPr>
      </w:pPr>
    </w:p>
    <w:p w:rsidR="00EC1A5E" w:rsidRDefault="00EC1A5E" w:rsidP="00C75DEE">
      <w:pPr>
        <w:spacing w:after="120" w:line="312" w:lineRule="auto"/>
        <w:jc w:val="center"/>
        <w:rPr>
          <w:rFonts w:asciiTheme="minorHAnsi" w:hAnsiTheme="minorHAnsi"/>
          <w:b/>
        </w:rPr>
      </w:pPr>
    </w:p>
    <w:p w:rsidR="00C75DEE" w:rsidRDefault="00C75DEE" w:rsidP="00C75DEE">
      <w:pPr>
        <w:spacing w:after="120" w:line="312" w:lineRule="auto"/>
        <w:jc w:val="center"/>
        <w:rPr>
          <w:rFonts w:asciiTheme="minorHAnsi" w:hAnsiTheme="minorHAnsi"/>
          <w:b/>
        </w:rPr>
      </w:pPr>
    </w:p>
    <w:p w:rsidR="00A71516" w:rsidRDefault="00A71516">
      <w:pPr>
        <w:spacing w:after="200"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tbl>
      <w:tblPr>
        <w:tblStyle w:val="Tabelacomgrelha"/>
        <w:tblW w:w="10207" w:type="dxa"/>
        <w:jc w:val="center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8"/>
        <w:gridCol w:w="5338"/>
      </w:tblGrid>
      <w:tr w:rsidR="00A71516" w:rsidRPr="006B3822" w:rsidTr="00A11329">
        <w:trPr>
          <w:jc w:val="center"/>
        </w:trPr>
        <w:tc>
          <w:tcPr>
            <w:tcW w:w="4928" w:type="dxa"/>
          </w:tcPr>
          <w:p w:rsidR="00A71516" w:rsidRPr="006B3822" w:rsidRDefault="00A71516" w:rsidP="00A11329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noProof/>
                <w:bdr w:val="single" w:sz="4" w:space="0" w:color="auto"/>
                <w:lang w:eastAsia="pt-PT"/>
              </w:rPr>
              <w:lastRenderedPageBreak/>
              <w:drawing>
                <wp:inline distT="0" distB="0" distL="0" distR="0" wp14:anchorId="3F127A44" wp14:editId="42E96323">
                  <wp:extent cx="3240000" cy="1820735"/>
                  <wp:effectExtent l="0" t="0" r="0" b="8255"/>
                  <wp:docPr id="47" name="Imagem 47" descr="Z:\10 - Multilaterais\09 - OGP\2018\RNAA\I Reunião da Rede (15JUN18)\Apresentações\OGP - I Reuniao OGP_20180615\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10 - Multilaterais\09 - OGP\2018\RNAA\I Reunião da Rede (15JUN18)\Apresentações\OGP - I Reuniao OGP_20180615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516" w:rsidRPr="006B3822" w:rsidRDefault="00A71516" w:rsidP="00A71516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822">
              <w:rPr>
                <w:rFonts w:asciiTheme="minorHAnsi" w:hAnsiTheme="minorHAnsi"/>
                <w:sz w:val="20"/>
                <w:szCs w:val="20"/>
              </w:rPr>
              <w:t xml:space="preserve">Slide </w:t>
            </w:r>
            <w:r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  <w:tc>
          <w:tcPr>
            <w:tcW w:w="5279" w:type="dxa"/>
          </w:tcPr>
          <w:p w:rsidR="00A71516" w:rsidRPr="006B3822" w:rsidRDefault="00A71516" w:rsidP="00A11329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noProof/>
                <w:bdr w:val="single" w:sz="4" w:space="0" w:color="auto"/>
                <w:lang w:eastAsia="pt-PT"/>
              </w:rPr>
              <w:drawing>
                <wp:inline distT="0" distB="0" distL="0" distR="0" wp14:anchorId="534A3B63" wp14:editId="61D53428">
                  <wp:extent cx="3240000" cy="1820735"/>
                  <wp:effectExtent l="0" t="0" r="0" b="8255"/>
                  <wp:docPr id="48" name="Imagem 48" descr="Z:\10 - Multilaterais\09 - OGP\2018\RNAA\I Reunião da Rede (15JUN18)\Apresentações\OGP - I Reuniao OGP_20180615\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10 - Multilaterais\09 - OGP\2018\RNAA\I Reunião da Rede (15JUN18)\Apresentações\OGP - I Reuniao OGP_20180615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516" w:rsidRPr="006B3822" w:rsidRDefault="00A71516" w:rsidP="00A71516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822">
              <w:rPr>
                <w:rFonts w:asciiTheme="minorHAnsi" w:hAnsiTheme="minorHAnsi"/>
                <w:sz w:val="20"/>
                <w:szCs w:val="20"/>
              </w:rPr>
              <w:t xml:space="preserve">Slide </w:t>
            </w:r>
            <w:r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</w:tr>
      <w:tr w:rsidR="00A71516" w:rsidRPr="006B3822" w:rsidTr="00A11329">
        <w:trPr>
          <w:jc w:val="center"/>
        </w:trPr>
        <w:tc>
          <w:tcPr>
            <w:tcW w:w="4928" w:type="dxa"/>
          </w:tcPr>
          <w:p w:rsidR="00A71516" w:rsidRPr="006B3822" w:rsidRDefault="00291028" w:rsidP="00A11329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  <w:lang w:eastAsia="pt-PT"/>
              </w:rPr>
              <w:drawing>
                <wp:inline distT="0" distB="0" distL="0" distR="0" wp14:anchorId="43FDB575" wp14:editId="77270F69">
                  <wp:extent cx="3240000" cy="1820735"/>
                  <wp:effectExtent l="0" t="0" r="0" b="8255"/>
                  <wp:docPr id="49" name="Imagem 49" descr="Z:\10 - Multilaterais\09 - OGP\2018\RNAA\I Reunião da Rede (15JUN18)\Apresentações\OGP - I Reuniao OGP_20180615\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10 - Multilaterais\09 - OGP\2018\RNAA\I Reunião da Rede (15JUN18)\Apresentações\OGP - I Reuniao OGP_20180615\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516" w:rsidRPr="006B3822" w:rsidRDefault="00A71516" w:rsidP="00291028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Slide 9</w:t>
            </w:r>
          </w:p>
        </w:tc>
        <w:tc>
          <w:tcPr>
            <w:tcW w:w="5279" w:type="dxa"/>
          </w:tcPr>
          <w:p w:rsidR="00A71516" w:rsidRPr="006B3822" w:rsidRDefault="00291028" w:rsidP="00A11329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  <w:lang w:eastAsia="pt-PT"/>
              </w:rPr>
              <w:drawing>
                <wp:inline distT="0" distB="0" distL="0" distR="0" wp14:anchorId="348552C1" wp14:editId="79C48E13">
                  <wp:extent cx="3240000" cy="1820735"/>
                  <wp:effectExtent l="0" t="0" r="0" b="8255"/>
                  <wp:docPr id="50" name="Imagem 50" descr="Z:\10 - Multilaterais\09 - OGP\2018\RNAA\I Reunião da Rede (15JUN18)\Apresentações\OGP - I Reuniao OGP_20180615\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10 - Multilaterais\09 - OGP\2018\RNAA\I Reunião da Rede (15JUN18)\Apresentações\OGP - I Reuniao OGP_20180615\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516" w:rsidRPr="006B3822" w:rsidRDefault="00A71516" w:rsidP="00A11329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Slide 10</w:t>
            </w:r>
          </w:p>
        </w:tc>
      </w:tr>
      <w:tr w:rsidR="00A71516" w:rsidRPr="006B3822" w:rsidTr="00A11329">
        <w:trPr>
          <w:jc w:val="center"/>
        </w:trPr>
        <w:tc>
          <w:tcPr>
            <w:tcW w:w="4928" w:type="dxa"/>
          </w:tcPr>
          <w:p w:rsidR="00A71516" w:rsidRPr="006B3822" w:rsidRDefault="00291028" w:rsidP="00A11329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1693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  <w:lang w:eastAsia="pt-PT"/>
              </w:rPr>
              <w:drawing>
                <wp:inline distT="0" distB="0" distL="0" distR="0" wp14:anchorId="759C6042" wp14:editId="0B25B62C">
                  <wp:extent cx="3240000" cy="1820735"/>
                  <wp:effectExtent l="0" t="0" r="0" b="8255"/>
                  <wp:docPr id="51" name="Imagem 51" descr="Z:\10 - Multilaterais\09 - OGP\2018\RNAA\I Reunião da Rede (15JUN18)\Apresentações\OGP - I Reuniao OGP_20180615\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10 - Multilaterais\09 - OGP\2018\RNAA\I Reunião da Rede (15JUN18)\Apresentações\OGP - I Reuniao OGP_20180615\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516" w:rsidRPr="006B3822" w:rsidRDefault="00A71516" w:rsidP="00A71516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822">
              <w:rPr>
                <w:rFonts w:asciiTheme="minorHAnsi" w:hAnsiTheme="minorHAnsi"/>
                <w:sz w:val="20"/>
                <w:szCs w:val="20"/>
              </w:rPr>
              <w:t xml:space="preserve">Slide </w:t>
            </w:r>
            <w:r>
              <w:rPr>
                <w:rFonts w:asciiTheme="minorHAnsi" w:hAnsiTheme="minorHAnsi"/>
                <w:sz w:val="20"/>
                <w:szCs w:val="20"/>
              </w:rPr>
              <w:t>11</w:t>
            </w:r>
          </w:p>
        </w:tc>
        <w:tc>
          <w:tcPr>
            <w:tcW w:w="5279" w:type="dxa"/>
          </w:tcPr>
          <w:p w:rsidR="00A71516" w:rsidRPr="006B3822" w:rsidRDefault="00A71516" w:rsidP="00A11329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A71516" w:rsidRPr="006B3822" w:rsidRDefault="00A71516" w:rsidP="00A11329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C75DEE" w:rsidRPr="00CE3F3A" w:rsidRDefault="00C75DEE" w:rsidP="00C75DEE">
      <w:pPr>
        <w:spacing w:after="120" w:line="312" w:lineRule="auto"/>
        <w:jc w:val="center"/>
        <w:rPr>
          <w:rFonts w:asciiTheme="minorHAnsi" w:hAnsiTheme="minorHAnsi"/>
          <w:b/>
        </w:rPr>
      </w:pPr>
    </w:p>
    <w:sectPr w:rsidR="00C75DEE" w:rsidRPr="00CE3F3A" w:rsidSect="00486ACC">
      <w:type w:val="continuous"/>
      <w:pgSz w:w="11906" w:h="16838"/>
      <w:pgMar w:top="196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A6B" w:rsidRDefault="00AE2A6B" w:rsidP="00486ACC">
      <w:r>
        <w:separator/>
      </w:r>
    </w:p>
  </w:endnote>
  <w:endnote w:type="continuationSeparator" w:id="0">
    <w:p w:rsidR="00AE2A6B" w:rsidRDefault="00AE2A6B" w:rsidP="00486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A6B" w:rsidRDefault="00AE2A6B" w:rsidP="00486ACC">
      <w:r>
        <w:separator/>
      </w:r>
    </w:p>
  </w:footnote>
  <w:footnote w:type="continuationSeparator" w:id="0">
    <w:p w:rsidR="00AE2A6B" w:rsidRDefault="00AE2A6B" w:rsidP="00486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A6B" w:rsidRDefault="00AE2A6B">
    <w:pPr>
      <w:pStyle w:val="Cabealho"/>
    </w:pPr>
    <w:r w:rsidRPr="001A3A69"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0F514CC5" wp14:editId="3CFACB74">
          <wp:simplePos x="0" y="0"/>
          <wp:positionH relativeFrom="column">
            <wp:posOffset>3959860</wp:posOffset>
          </wp:positionH>
          <wp:positionV relativeFrom="paragraph">
            <wp:posOffset>-141605</wp:posOffset>
          </wp:positionV>
          <wp:extent cx="1438275" cy="638175"/>
          <wp:effectExtent l="0" t="0" r="9525" b="9525"/>
          <wp:wrapTopAndBottom/>
          <wp:docPr id="2" name="Picture 2" descr="C:\Users\Ana Lopes\Pictures\downlo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a Lopes\Pictures\downloa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inline distT="0" distB="0" distL="0" distR="0" wp14:anchorId="416A3780" wp14:editId="22E0085C">
          <wp:extent cx="1785668" cy="459303"/>
          <wp:effectExtent l="0" t="0" r="5080" b="0"/>
          <wp:docPr id="5" name="Imagem 7" descr="Logo A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ogo AM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5668" cy="4593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F1D1A"/>
    <w:multiLevelType w:val="hybridMultilevel"/>
    <w:tmpl w:val="6B425D90"/>
    <w:lvl w:ilvl="0" w:tplc="08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D713C6"/>
    <w:multiLevelType w:val="hybridMultilevel"/>
    <w:tmpl w:val="19D4226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51AD0"/>
    <w:multiLevelType w:val="hybridMultilevel"/>
    <w:tmpl w:val="206052DA"/>
    <w:lvl w:ilvl="0" w:tplc="F500809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FB7466"/>
    <w:multiLevelType w:val="hybridMultilevel"/>
    <w:tmpl w:val="8B746684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AD245D"/>
    <w:multiLevelType w:val="hybridMultilevel"/>
    <w:tmpl w:val="B6A2D98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916199"/>
    <w:multiLevelType w:val="hybridMultilevel"/>
    <w:tmpl w:val="CB842A1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9661E0"/>
    <w:multiLevelType w:val="hybridMultilevel"/>
    <w:tmpl w:val="3E7456D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1E00A1"/>
    <w:multiLevelType w:val="hybridMultilevel"/>
    <w:tmpl w:val="B7503180"/>
    <w:lvl w:ilvl="0" w:tplc="0816000B">
      <w:start w:val="1"/>
      <w:numFmt w:val="bullet"/>
      <w:lvlText w:val=""/>
      <w:lvlJc w:val="left"/>
      <w:pPr>
        <w:ind w:left="426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8">
    <w:nsid w:val="22BC4733"/>
    <w:multiLevelType w:val="hybridMultilevel"/>
    <w:tmpl w:val="D55CD3BE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C12844"/>
    <w:multiLevelType w:val="hybridMultilevel"/>
    <w:tmpl w:val="CAEA26DE"/>
    <w:lvl w:ilvl="0" w:tplc="08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F063A92"/>
    <w:multiLevelType w:val="hybridMultilevel"/>
    <w:tmpl w:val="EDD4646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473ADB"/>
    <w:multiLevelType w:val="hybridMultilevel"/>
    <w:tmpl w:val="1DB2ADF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5C5B68"/>
    <w:multiLevelType w:val="hybridMultilevel"/>
    <w:tmpl w:val="635A0F2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D16911"/>
    <w:multiLevelType w:val="hybridMultilevel"/>
    <w:tmpl w:val="F49CB8D8"/>
    <w:lvl w:ilvl="0" w:tplc="08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F7A4F69"/>
    <w:multiLevelType w:val="hybridMultilevel"/>
    <w:tmpl w:val="2B780C8C"/>
    <w:lvl w:ilvl="0" w:tplc="0816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52F258B3"/>
    <w:multiLevelType w:val="hybridMultilevel"/>
    <w:tmpl w:val="02CCC31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2E5492"/>
    <w:multiLevelType w:val="hybridMultilevel"/>
    <w:tmpl w:val="CA20AA0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8C4FC9"/>
    <w:multiLevelType w:val="hybridMultilevel"/>
    <w:tmpl w:val="8F0A155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4721C19"/>
    <w:multiLevelType w:val="hybridMultilevel"/>
    <w:tmpl w:val="3C42448A"/>
    <w:lvl w:ilvl="0" w:tplc="08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7444DF6"/>
    <w:multiLevelType w:val="hybridMultilevel"/>
    <w:tmpl w:val="5DB0B53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DB072F"/>
    <w:multiLevelType w:val="hybridMultilevel"/>
    <w:tmpl w:val="7DF6BBB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3"/>
  </w:num>
  <w:num w:numId="4">
    <w:abstractNumId w:val="0"/>
  </w:num>
  <w:num w:numId="5">
    <w:abstractNumId w:val="0"/>
  </w:num>
  <w:num w:numId="6">
    <w:abstractNumId w:val="17"/>
  </w:num>
  <w:num w:numId="7">
    <w:abstractNumId w:val="20"/>
  </w:num>
  <w:num w:numId="8">
    <w:abstractNumId w:val="19"/>
  </w:num>
  <w:num w:numId="9">
    <w:abstractNumId w:val="10"/>
  </w:num>
  <w:num w:numId="10">
    <w:abstractNumId w:val="3"/>
  </w:num>
  <w:num w:numId="11">
    <w:abstractNumId w:val="14"/>
  </w:num>
  <w:num w:numId="12">
    <w:abstractNumId w:val="11"/>
  </w:num>
  <w:num w:numId="13">
    <w:abstractNumId w:val="8"/>
  </w:num>
  <w:num w:numId="14">
    <w:abstractNumId w:val="4"/>
  </w:num>
  <w:num w:numId="15">
    <w:abstractNumId w:val="16"/>
  </w:num>
  <w:num w:numId="16">
    <w:abstractNumId w:val="12"/>
  </w:num>
  <w:num w:numId="17">
    <w:abstractNumId w:val="6"/>
  </w:num>
  <w:num w:numId="18">
    <w:abstractNumId w:val="5"/>
  </w:num>
  <w:num w:numId="19">
    <w:abstractNumId w:val="15"/>
  </w:num>
  <w:num w:numId="20">
    <w:abstractNumId w:val="1"/>
  </w:num>
  <w:num w:numId="21">
    <w:abstractNumId w:val="18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DB3"/>
    <w:rsid w:val="000020E3"/>
    <w:rsid w:val="000267BF"/>
    <w:rsid w:val="00026A9A"/>
    <w:rsid w:val="00045AF1"/>
    <w:rsid w:val="00055CAE"/>
    <w:rsid w:val="000623E6"/>
    <w:rsid w:val="00075540"/>
    <w:rsid w:val="000827D3"/>
    <w:rsid w:val="00091680"/>
    <w:rsid w:val="000A10F0"/>
    <w:rsid w:val="000A1DB3"/>
    <w:rsid w:val="000C3E2E"/>
    <w:rsid w:val="000D1F29"/>
    <w:rsid w:val="00116EB3"/>
    <w:rsid w:val="001269C8"/>
    <w:rsid w:val="00147EEB"/>
    <w:rsid w:val="00155933"/>
    <w:rsid w:val="00161E5C"/>
    <w:rsid w:val="001777DB"/>
    <w:rsid w:val="00216419"/>
    <w:rsid w:val="00277F15"/>
    <w:rsid w:val="0028268F"/>
    <w:rsid w:val="00291028"/>
    <w:rsid w:val="002E202A"/>
    <w:rsid w:val="00302401"/>
    <w:rsid w:val="00310C69"/>
    <w:rsid w:val="00312C9D"/>
    <w:rsid w:val="00322EF4"/>
    <w:rsid w:val="00341E57"/>
    <w:rsid w:val="00357259"/>
    <w:rsid w:val="00383302"/>
    <w:rsid w:val="00383ED7"/>
    <w:rsid w:val="00393BE4"/>
    <w:rsid w:val="003A331F"/>
    <w:rsid w:val="003C49AE"/>
    <w:rsid w:val="003D0986"/>
    <w:rsid w:val="003D0B77"/>
    <w:rsid w:val="003D2461"/>
    <w:rsid w:val="00423847"/>
    <w:rsid w:val="0043102F"/>
    <w:rsid w:val="00453873"/>
    <w:rsid w:val="00456781"/>
    <w:rsid w:val="004604FF"/>
    <w:rsid w:val="00486ACC"/>
    <w:rsid w:val="0049521C"/>
    <w:rsid w:val="004A31B1"/>
    <w:rsid w:val="004C2032"/>
    <w:rsid w:val="004C622F"/>
    <w:rsid w:val="004D5BF4"/>
    <w:rsid w:val="004F4F92"/>
    <w:rsid w:val="00504296"/>
    <w:rsid w:val="00505D0C"/>
    <w:rsid w:val="00544B27"/>
    <w:rsid w:val="00593EE1"/>
    <w:rsid w:val="005A0DBF"/>
    <w:rsid w:val="005A4314"/>
    <w:rsid w:val="005D154F"/>
    <w:rsid w:val="005E5A14"/>
    <w:rsid w:val="005F2D6F"/>
    <w:rsid w:val="00621331"/>
    <w:rsid w:val="00621F98"/>
    <w:rsid w:val="00625CD6"/>
    <w:rsid w:val="00647216"/>
    <w:rsid w:val="006826C0"/>
    <w:rsid w:val="00687F12"/>
    <w:rsid w:val="006B3822"/>
    <w:rsid w:val="006D4D2C"/>
    <w:rsid w:val="006E6D9C"/>
    <w:rsid w:val="006F0FF1"/>
    <w:rsid w:val="006F4160"/>
    <w:rsid w:val="00711C93"/>
    <w:rsid w:val="00711F7D"/>
    <w:rsid w:val="00740167"/>
    <w:rsid w:val="00762236"/>
    <w:rsid w:val="00762417"/>
    <w:rsid w:val="0077039D"/>
    <w:rsid w:val="007946F4"/>
    <w:rsid w:val="007B43A5"/>
    <w:rsid w:val="007D5310"/>
    <w:rsid w:val="007E2E4E"/>
    <w:rsid w:val="00815684"/>
    <w:rsid w:val="00873F2F"/>
    <w:rsid w:val="008910EE"/>
    <w:rsid w:val="008B36D1"/>
    <w:rsid w:val="008B58BC"/>
    <w:rsid w:val="008B5993"/>
    <w:rsid w:val="008C258E"/>
    <w:rsid w:val="008F218C"/>
    <w:rsid w:val="008F2295"/>
    <w:rsid w:val="008F7F86"/>
    <w:rsid w:val="00907594"/>
    <w:rsid w:val="009107E6"/>
    <w:rsid w:val="00926F45"/>
    <w:rsid w:val="00944BE9"/>
    <w:rsid w:val="00972A4C"/>
    <w:rsid w:val="00995FC0"/>
    <w:rsid w:val="009B1E9D"/>
    <w:rsid w:val="009F1693"/>
    <w:rsid w:val="00A41954"/>
    <w:rsid w:val="00A47C84"/>
    <w:rsid w:val="00A71516"/>
    <w:rsid w:val="00A722C1"/>
    <w:rsid w:val="00AA4A10"/>
    <w:rsid w:val="00AE2A6B"/>
    <w:rsid w:val="00AE4D5C"/>
    <w:rsid w:val="00AE610E"/>
    <w:rsid w:val="00B13C0D"/>
    <w:rsid w:val="00B24C09"/>
    <w:rsid w:val="00B25848"/>
    <w:rsid w:val="00BA4786"/>
    <w:rsid w:val="00BD0BA3"/>
    <w:rsid w:val="00BF4EDA"/>
    <w:rsid w:val="00C1013B"/>
    <w:rsid w:val="00C311D2"/>
    <w:rsid w:val="00C33A42"/>
    <w:rsid w:val="00C75DEE"/>
    <w:rsid w:val="00C96D18"/>
    <w:rsid w:val="00CE3F3A"/>
    <w:rsid w:val="00D23062"/>
    <w:rsid w:val="00D63C73"/>
    <w:rsid w:val="00DB7AAF"/>
    <w:rsid w:val="00DC2F7B"/>
    <w:rsid w:val="00DC35F7"/>
    <w:rsid w:val="00DD652E"/>
    <w:rsid w:val="00DF63ED"/>
    <w:rsid w:val="00E3404D"/>
    <w:rsid w:val="00E60CEA"/>
    <w:rsid w:val="00E75DD5"/>
    <w:rsid w:val="00E93994"/>
    <w:rsid w:val="00E9469C"/>
    <w:rsid w:val="00EC1A5E"/>
    <w:rsid w:val="00EC786E"/>
    <w:rsid w:val="00ED1D67"/>
    <w:rsid w:val="00EF7564"/>
    <w:rsid w:val="00F0769A"/>
    <w:rsid w:val="00F27BD8"/>
    <w:rsid w:val="00F43017"/>
    <w:rsid w:val="00F47142"/>
    <w:rsid w:val="00F56BF7"/>
    <w:rsid w:val="00F75C7E"/>
    <w:rsid w:val="00FD3E93"/>
    <w:rsid w:val="00FD6F26"/>
    <w:rsid w:val="00FE3CC8"/>
    <w:rsid w:val="00FF64A8"/>
    <w:rsid w:val="00FF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C93"/>
    <w:pPr>
      <w:spacing w:after="0" w:line="240" w:lineRule="auto"/>
    </w:pPr>
    <w:rPr>
      <w:rFonts w:ascii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11C93"/>
    <w:pPr>
      <w:spacing w:after="200" w:line="276" w:lineRule="auto"/>
      <w:ind w:left="720"/>
      <w:contextualSpacing/>
    </w:pPr>
  </w:style>
  <w:style w:type="paragraph" w:customStyle="1" w:styleId="paragraph">
    <w:name w:val="paragraph"/>
    <w:basedOn w:val="Normal"/>
    <w:rsid w:val="00CE3F3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PT"/>
    </w:rPr>
  </w:style>
  <w:style w:type="character" w:customStyle="1" w:styleId="normaltextrun">
    <w:name w:val="normaltextrun"/>
    <w:basedOn w:val="Tipodeletrapredefinidodopargrafo"/>
    <w:rsid w:val="00CE3F3A"/>
  </w:style>
  <w:style w:type="character" w:customStyle="1" w:styleId="eop">
    <w:name w:val="eop"/>
    <w:basedOn w:val="Tipodeletrapredefinidodopargrafo"/>
    <w:rsid w:val="00CE3F3A"/>
  </w:style>
  <w:style w:type="paragraph" w:styleId="Cabealho">
    <w:name w:val="header"/>
    <w:basedOn w:val="Normal"/>
    <w:link w:val="CabealhoCarcter"/>
    <w:uiPriority w:val="99"/>
    <w:unhideWhenUsed/>
    <w:rsid w:val="00486ACC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86ACC"/>
    <w:rPr>
      <w:rFonts w:ascii="Calibri" w:hAnsi="Calibri" w:cs="Times New Roman"/>
    </w:rPr>
  </w:style>
  <w:style w:type="paragraph" w:styleId="Rodap">
    <w:name w:val="footer"/>
    <w:basedOn w:val="Normal"/>
    <w:link w:val="RodapCarcter"/>
    <w:uiPriority w:val="99"/>
    <w:unhideWhenUsed/>
    <w:rsid w:val="00486ACC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86ACC"/>
    <w:rPr>
      <w:rFonts w:ascii="Calibri" w:hAnsi="Calibri" w:cs="Times New Roman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486ACC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86ACC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6E6D9C"/>
    <w:rPr>
      <w:color w:val="0000FF" w:themeColor="hyperlink"/>
      <w:u w:val="single"/>
    </w:rPr>
  </w:style>
  <w:style w:type="table" w:styleId="Tabelacomgrelha">
    <w:name w:val="Table Grid"/>
    <w:basedOn w:val="Tabelanormal"/>
    <w:uiPriority w:val="59"/>
    <w:rsid w:val="00AE2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7B43A5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7B43A5"/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7B43A5"/>
    <w:rPr>
      <w:rFonts w:ascii="Calibri" w:hAnsi="Calibri" w:cs="Times New Roman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7B43A5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7B43A5"/>
    <w:rPr>
      <w:rFonts w:ascii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C93"/>
    <w:pPr>
      <w:spacing w:after="0" w:line="240" w:lineRule="auto"/>
    </w:pPr>
    <w:rPr>
      <w:rFonts w:ascii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11C93"/>
    <w:pPr>
      <w:spacing w:after="200" w:line="276" w:lineRule="auto"/>
      <w:ind w:left="720"/>
      <w:contextualSpacing/>
    </w:pPr>
  </w:style>
  <w:style w:type="paragraph" w:customStyle="1" w:styleId="paragraph">
    <w:name w:val="paragraph"/>
    <w:basedOn w:val="Normal"/>
    <w:rsid w:val="00CE3F3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PT"/>
    </w:rPr>
  </w:style>
  <w:style w:type="character" w:customStyle="1" w:styleId="normaltextrun">
    <w:name w:val="normaltextrun"/>
    <w:basedOn w:val="Tipodeletrapredefinidodopargrafo"/>
    <w:rsid w:val="00CE3F3A"/>
  </w:style>
  <w:style w:type="character" w:customStyle="1" w:styleId="eop">
    <w:name w:val="eop"/>
    <w:basedOn w:val="Tipodeletrapredefinidodopargrafo"/>
    <w:rsid w:val="00CE3F3A"/>
  </w:style>
  <w:style w:type="paragraph" w:styleId="Cabealho">
    <w:name w:val="header"/>
    <w:basedOn w:val="Normal"/>
    <w:link w:val="CabealhoCarcter"/>
    <w:uiPriority w:val="99"/>
    <w:unhideWhenUsed/>
    <w:rsid w:val="00486ACC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86ACC"/>
    <w:rPr>
      <w:rFonts w:ascii="Calibri" w:hAnsi="Calibri" w:cs="Times New Roman"/>
    </w:rPr>
  </w:style>
  <w:style w:type="paragraph" w:styleId="Rodap">
    <w:name w:val="footer"/>
    <w:basedOn w:val="Normal"/>
    <w:link w:val="RodapCarcter"/>
    <w:uiPriority w:val="99"/>
    <w:unhideWhenUsed/>
    <w:rsid w:val="00486ACC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86ACC"/>
    <w:rPr>
      <w:rFonts w:ascii="Calibri" w:hAnsi="Calibri" w:cs="Times New Roman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486ACC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86ACC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6E6D9C"/>
    <w:rPr>
      <w:color w:val="0000FF" w:themeColor="hyperlink"/>
      <w:u w:val="single"/>
    </w:rPr>
  </w:style>
  <w:style w:type="table" w:styleId="Tabelacomgrelha">
    <w:name w:val="Table Grid"/>
    <w:basedOn w:val="Tabelanormal"/>
    <w:uiPriority w:val="59"/>
    <w:rsid w:val="00AE2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7B43A5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7B43A5"/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7B43A5"/>
    <w:rPr>
      <w:rFonts w:ascii="Calibri" w:hAnsi="Calibri" w:cs="Times New Roman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7B43A5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7B43A5"/>
    <w:rPr>
      <w:rFonts w:ascii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1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3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7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79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7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0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0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1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7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8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6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2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105F3-264B-4BB9-AB24-AB6CFC1F5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2533</Words>
  <Characters>13683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AMA</Company>
  <LinksUpToDate>false</LinksUpToDate>
  <CharactersWithSpaces>16184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Miguel Moiteiro Mendonça</dc:creator>
  <cp:lastModifiedBy>Tiago Miguel Moiteiro Mendonça</cp:lastModifiedBy>
  <cp:revision>3</cp:revision>
  <dcterms:created xsi:type="dcterms:W3CDTF">2018-09-03T10:00:00Z</dcterms:created>
  <dcterms:modified xsi:type="dcterms:W3CDTF">2018-09-03T10:01:00Z</dcterms:modified>
</cp:coreProperties>
</file>